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3D3A3" w14:textId="77777777" w:rsidR="009239F7" w:rsidRPr="002F6A28" w:rsidRDefault="008635C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87AF94B" w14:textId="77777777" w:rsidR="009239F7" w:rsidRPr="002F6A28" w:rsidRDefault="008635C5" w:rsidP="002F6A28">
      <w:pPr>
        <w:jc w:val="center"/>
      </w:pPr>
      <w:r w:rsidRPr="002F6A28">
        <w:t>The following notification is being circulated in accordance with Article 10.6</w:t>
      </w:r>
    </w:p>
    <w:p w14:paraId="60BA8D5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0609F" w14:paraId="357193A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FCDD777" w14:textId="77777777" w:rsidR="00F85C99" w:rsidRPr="002F6A28" w:rsidRDefault="008635C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6CFD04A" w14:textId="77777777" w:rsidR="00F85C99" w:rsidRPr="002F6A28" w:rsidRDefault="008635C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VIET NAM</w:t>
            </w:r>
            <w:bookmarkEnd w:id="1"/>
          </w:p>
          <w:p w14:paraId="2D767BA1" w14:textId="77777777" w:rsidR="00F85C99" w:rsidRPr="002F6A28" w:rsidRDefault="008635C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0609F" w14:paraId="184A25B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3B1290" w14:textId="77777777" w:rsidR="00F85C99" w:rsidRPr="002F6A28" w:rsidRDefault="008635C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43F96D" w14:textId="77777777" w:rsidR="00F85C99" w:rsidRPr="002F6A28" w:rsidRDefault="008635C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4C49FA3" w14:textId="77777777" w:rsidR="00EE3A11" w:rsidRPr="00C379C8" w:rsidRDefault="008635C5" w:rsidP="00155128">
            <w:r w:rsidRPr="00C379C8">
              <w:t>Vietnam Food Administration, Ministry of Health</w:t>
            </w:r>
          </w:p>
          <w:p w14:paraId="362D36A3" w14:textId="77777777" w:rsidR="00EE3A11" w:rsidRPr="00C379C8" w:rsidRDefault="008635C5" w:rsidP="00155128">
            <w:r w:rsidRPr="00C379C8">
              <w:t>138A Giang Vo, Ba Dinh District, Hanoi, Vietnam</w:t>
            </w:r>
          </w:p>
          <w:p w14:paraId="7F95DFF5" w14:textId="77777777" w:rsidR="00EE3A11" w:rsidRPr="00C379C8" w:rsidRDefault="008635C5" w:rsidP="00155128">
            <w:r w:rsidRPr="00C379C8">
              <w:t>Tel: +(84 4) 3846 4489/ +(84 4) 3846 3702</w:t>
            </w:r>
          </w:p>
          <w:p w14:paraId="33BDA48E" w14:textId="77777777" w:rsidR="00EE3A11" w:rsidRPr="00C379C8" w:rsidRDefault="008635C5" w:rsidP="00155128">
            <w:r w:rsidRPr="00C379C8">
              <w:t>Fax: +(84 4) 3846 3739</w:t>
            </w:r>
          </w:p>
          <w:p w14:paraId="0D5E9A74" w14:textId="77777777" w:rsidR="00EE3A11" w:rsidRPr="00C379C8" w:rsidRDefault="008635C5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phongtckn@gmail.com</w:t>
              </w:r>
            </w:hyperlink>
          </w:p>
          <w:p w14:paraId="015816D5" w14:textId="77777777" w:rsidR="00EE3A11" w:rsidRPr="00C379C8" w:rsidRDefault="008635C5" w:rsidP="00155128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http://www.vfa.gov.vn</w:t>
              </w:r>
            </w:hyperlink>
            <w:bookmarkEnd w:id="5"/>
          </w:p>
          <w:p w14:paraId="2B708FD2" w14:textId="77777777" w:rsidR="00F85C99" w:rsidRPr="002F6A28" w:rsidRDefault="008635C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E0609F" w14:paraId="1526968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967659" w14:textId="77777777" w:rsidR="00F85C99" w:rsidRPr="002F6A28" w:rsidRDefault="008635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471CBE" w14:textId="77777777" w:rsidR="00F85C99" w:rsidRPr="0058336F" w:rsidRDefault="008635C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E0609F" w14:paraId="3FAAC7E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6A0D2B" w14:textId="77777777" w:rsidR="00F85C99" w:rsidRPr="002F6A28" w:rsidRDefault="008635C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87E6B6" w14:textId="77777777" w:rsidR="00F85C99" w:rsidRPr="002F6A28" w:rsidRDefault="008635C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Health Supplements, Dietary Supplements</w:t>
            </w:r>
            <w:bookmarkEnd w:id="22"/>
          </w:p>
        </w:tc>
      </w:tr>
      <w:tr w:rsidR="00E0609F" w14:paraId="2CC3D96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C2F502" w14:textId="77777777" w:rsidR="00F85C99" w:rsidRPr="002F6A28" w:rsidRDefault="008635C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3E0146" w14:textId="77777777" w:rsidR="00F85C99" w:rsidRPr="002F6A28" w:rsidRDefault="008635C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National technical regulation on maximum level contaminants in health supplements.; (6 page(s), in Vietnamese)</w:t>
            </w:r>
            <w:bookmarkEnd w:id="24"/>
          </w:p>
        </w:tc>
      </w:tr>
      <w:tr w:rsidR="00E0609F" w14:paraId="14210B0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794CAA" w14:textId="77777777" w:rsidR="00F85C99" w:rsidRPr="002F6A28" w:rsidRDefault="008635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7F11B0" w14:textId="77777777" w:rsidR="00F85C99" w:rsidRPr="002F6A28" w:rsidRDefault="008635C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national technical regulation stipulates:</w:t>
            </w:r>
          </w:p>
          <w:p w14:paraId="3DD67790" w14:textId="77777777" w:rsidR="00FE448B" w:rsidRPr="00C379C8" w:rsidRDefault="008635C5" w:rsidP="002F6A28">
            <w:pPr>
              <w:spacing w:before="120" w:after="120"/>
            </w:pPr>
            <w:r w:rsidRPr="00C379C8">
              <w:t>- Classification, definition for Health Supplements, Dietary Supplements</w:t>
            </w:r>
          </w:p>
          <w:p w14:paraId="67B59512" w14:textId="77777777" w:rsidR="00FE448B" w:rsidRPr="00C379C8" w:rsidRDefault="008635C5" w:rsidP="002F6A28">
            <w:pPr>
              <w:spacing w:before="120" w:after="120"/>
            </w:pPr>
            <w:r w:rsidRPr="00C379C8">
              <w:t>- The limit of contaminants for Health Supplements, Dietary Supplements</w:t>
            </w:r>
          </w:p>
          <w:p w14:paraId="3C24B180" w14:textId="77777777" w:rsidR="00FE448B" w:rsidRPr="00C379C8" w:rsidRDefault="008635C5" w:rsidP="002F6A28">
            <w:pPr>
              <w:spacing w:before="120" w:after="120"/>
            </w:pPr>
            <w:r w:rsidRPr="00C379C8">
              <w:t>- Food Sampling and Testing Methods</w:t>
            </w:r>
          </w:p>
          <w:p w14:paraId="66BA4CCC" w14:textId="77777777" w:rsidR="00FE448B" w:rsidRPr="00C379C8" w:rsidRDefault="008635C5" w:rsidP="002F6A28">
            <w:pPr>
              <w:spacing w:before="120" w:after="120"/>
            </w:pPr>
            <w:r w:rsidRPr="00C379C8">
              <w:t>- Managing requirements and responsibility of organizations, individuals producing and trading health supplements</w:t>
            </w:r>
            <w:bookmarkEnd w:id="26"/>
          </w:p>
        </w:tc>
      </w:tr>
      <w:tr w:rsidR="00E0609F" w14:paraId="018A13A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B0A1A5" w14:textId="77777777" w:rsidR="00F85C99" w:rsidRPr="002F6A28" w:rsidRDefault="008635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6272F" w14:textId="77777777" w:rsidR="00F85C99" w:rsidRPr="002F6A28" w:rsidRDefault="008635C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safety; Quality requirements</w:t>
            </w:r>
            <w:bookmarkEnd w:id="28"/>
          </w:p>
        </w:tc>
      </w:tr>
      <w:tr w:rsidR="00E0609F" w14:paraId="342D24E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210F37" w14:textId="77777777" w:rsidR="00F85C99" w:rsidRPr="002F6A28" w:rsidRDefault="008635C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517C22" w14:textId="77777777" w:rsidR="00072B36" w:rsidRPr="002F6A28" w:rsidRDefault="008635C5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51410CF" w14:textId="77777777" w:rsidR="00F85C99" w:rsidRPr="002F6A28" w:rsidRDefault="008635C5" w:rsidP="009E75ED">
            <w:pPr>
              <w:spacing w:before="120" w:after="120"/>
            </w:pPr>
            <w:bookmarkStart w:id="30" w:name="sps9a"/>
            <w:r w:rsidRPr="002F6A28">
              <w:t>- Law on Food Safety</w:t>
            </w:r>
          </w:p>
          <w:p w14:paraId="1DD5BF60" w14:textId="77777777" w:rsidR="00F85C99" w:rsidRPr="002F6A28" w:rsidRDefault="008635C5" w:rsidP="009E75ED">
            <w:pPr>
              <w:spacing w:before="120" w:after="120"/>
            </w:pPr>
            <w:r w:rsidRPr="002F6A28">
              <w:t>- Decree 15/2018/ND-CP dated February 02, 2018 of the Government on the elaboration of some articles of the Law of Food Safety</w:t>
            </w:r>
          </w:p>
          <w:p w14:paraId="2C1B8830" w14:textId="77777777" w:rsidR="00F85C99" w:rsidRPr="002F6A28" w:rsidRDefault="008635C5" w:rsidP="009E75ED">
            <w:pPr>
              <w:spacing w:before="120" w:after="120"/>
            </w:pPr>
            <w:r w:rsidRPr="002F6A28">
              <w:t>- Vietnam Pharmacopoeia V</w:t>
            </w:r>
          </w:p>
          <w:p w14:paraId="374469C3" w14:textId="77777777" w:rsidR="00F85C99" w:rsidRPr="002F6A28" w:rsidRDefault="008635C5" w:rsidP="009E75ED">
            <w:pPr>
              <w:spacing w:before="120" w:after="120"/>
            </w:pPr>
            <w:r w:rsidRPr="002F6A28">
              <w:lastRenderedPageBreak/>
              <w:t>- TCVN 7924-2:2008 (ISO 16649-2:2001)</w:t>
            </w:r>
          </w:p>
          <w:p w14:paraId="569A2CE3" w14:textId="77777777" w:rsidR="00F85C99" w:rsidRPr="002F6A28" w:rsidRDefault="008635C5" w:rsidP="009E75ED">
            <w:pPr>
              <w:spacing w:before="120" w:after="120"/>
            </w:pPr>
            <w:r w:rsidRPr="002F6A28">
              <w:t>- Circular 26/2012/TT-BKHCN dated December 12, 2012 of the Minister of Science and Technology on the state inspection of quality of goods in circulation</w:t>
            </w:r>
          </w:p>
          <w:p w14:paraId="73B8F281" w14:textId="77777777" w:rsidR="00F85C99" w:rsidRPr="002F6A28" w:rsidRDefault="008635C5" w:rsidP="009E75ED">
            <w:pPr>
              <w:spacing w:before="120" w:after="120"/>
            </w:pPr>
            <w:r w:rsidRPr="002F6A28">
              <w:t>- Circular 12/2017/TT-BKHCN dated September 28, 2017 of the Minister of Science and Technology on amendments and supplements to Circular 26/2012/TT-BKHCN dated December 12, 2012 of the Minister of Science and Technology on the state inspection of quality of goods in circulation</w:t>
            </w:r>
          </w:p>
          <w:p w14:paraId="193C2A3D" w14:textId="77777777" w:rsidR="00F85C99" w:rsidRPr="002F6A28" w:rsidRDefault="008635C5" w:rsidP="009E75ED">
            <w:pPr>
              <w:spacing w:before="120" w:after="120"/>
            </w:pPr>
            <w:r w:rsidRPr="002F6A28">
              <w:t xml:space="preserve">- ASEAN Guidelines on Limits of Contaminants for Health Supplements (Annex III) at website: </w:t>
            </w:r>
            <w:hyperlink r:id="rId9" w:history="1">
              <w:r w:rsidRPr="002F6A28">
                <w:rPr>
                  <w:color w:val="0000FF"/>
                  <w:u w:val="single"/>
                </w:rPr>
                <w:t>https://asean.org/wp-content/uploads/2017/09/ASEAN-Guidelines-on-Limts-of-contaminants-HS-V2.0-with-disclaimer.pdf</w:t>
              </w:r>
            </w:hyperlink>
            <w:bookmarkEnd w:id="30"/>
          </w:p>
        </w:tc>
      </w:tr>
      <w:tr w:rsidR="00E0609F" w14:paraId="0E95032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EC807D" w14:textId="77777777" w:rsidR="00EE3A11" w:rsidRPr="002F6A28" w:rsidRDefault="008635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0A1075" w14:textId="77777777" w:rsidR="00EE3A11" w:rsidRPr="002F6A28" w:rsidRDefault="008635C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15 December 2022</w:t>
            </w:r>
            <w:bookmarkStart w:id="33" w:name="sps10b"/>
            <w:bookmarkEnd w:id="32"/>
            <w:bookmarkEnd w:id="33"/>
          </w:p>
          <w:p w14:paraId="4B261233" w14:textId="77777777" w:rsidR="00EE3A11" w:rsidRPr="002F6A28" w:rsidRDefault="008635C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6 months from adoption</w:t>
            </w:r>
            <w:bookmarkEnd w:id="36"/>
          </w:p>
        </w:tc>
      </w:tr>
      <w:tr w:rsidR="00E0609F" w14:paraId="743BE73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A598E1" w14:textId="77777777" w:rsidR="00F85C99" w:rsidRPr="002F6A28" w:rsidRDefault="008635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E69055" w14:textId="77777777" w:rsidR="00F85C99" w:rsidRPr="002F6A28" w:rsidRDefault="008635C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E0609F" w14:paraId="35FC06C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923119C" w14:textId="77777777" w:rsidR="00F85C99" w:rsidRPr="002F6A28" w:rsidRDefault="008635C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16770A8" w14:textId="77777777" w:rsidR="00F85C99" w:rsidRPr="002F6A28" w:rsidRDefault="008635C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8598E7C" w14:textId="77777777" w:rsidR="00EE3A11" w:rsidRPr="00A12DDE" w:rsidRDefault="008635C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1) Website of Vietnam Food Administration</w:t>
            </w:r>
          </w:p>
          <w:p w14:paraId="2EBC0064" w14:textId="77777777" w:rsidR="00EE3A11" w:rsidRPr="00A12DDE" w:rsidRDefault="00B50B1D" w:rsidP="00B16145">
            <w:pPr>
              <w:keepNext/>
              <w:keepLines/>
              <w:rPr>
                <w:bCs/>
              </w:rPr>
            </w:pPr>
            <w:hyperlink r:id="rId10" w:tgtFrame="_blank" w:history="1">
              <w:r w:rsidR="008635C5" w:rsidRPr="00A12DDE">
                <w:rPr>
                  <w:bCs/>
                  <w:color w:val="0000FF"/>
                  <w:u w:val="single"/>
                </w:rPr>
                <w:t>https://vfa.gov.vn/du-thao-gop-y/quy-chuan-ky-thuat-quoc-gia-doi-voi-gioi-han-cac-chat-o-nhiem-trong-thuc-pham-bao-ve-suc-khoe.html</w:t>
              </w:r>
            </w:hyperlink>
          </w:p>
          <w:p w14:paraId="7D67D1E5" w14:textId="77777777" w:rsidR="00EE3A11" w:rsidRPr="00A12DDE" w:rsidRDefault="008635C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2) Website of Ministry of Health</w:t>
            </w:r>
          </w:p>
          <w:p w14:paraId="12EC28AB" w14:textId="77777777" w:rsidR="00EE3A11" w:rsidRPr="00A12DDE" w:rsidRDefault="00B50B1D" w:rsidP="00B16145">
            <w:pPr>
              <w:keepNext/>
              <w:keepLines/>
              <w:rPr>
                <w:bCs/>
              </w:rPr>
            </w:pPr>
            <w:hyperlink r:id="rId11" w:tgtFrame="_blank" w:history="1">
              <w:r w:rsidR="008635C5" w:rsidRPr="00A12DDE">
                <w:rPr>
                  <w:bCs/>
                  <w:color w:val="0000FF"/>
                  <w:u w:val="single"/>
                </w:rPr>
                <w:t>https://moh.gov.vn/gop-y-du-thao-van-ban?p_p_id=gydt_WAR_gydtportlet&amp;p_p_lifecycle=0&amp;p_p_state=normal&amp;p_p_mode=view&amp;p_p_col_id=row-0-column-2&amp;p_p_col_count=1&amp;_gydt_WAR_gydtportlet_jspPage=%2Fhtml%2Fgydt%2Fproposition_feedback%2Fview_proposition_details.jsp&amp;_gydt_WAR_gydtportlet_redirect=%2Fgop-y-du-thao-van-ban&amp;p_r_p_564233524_propositionId=1306812</w:t>
              </w:r>
            </w:hyperlink>
          </w:p>
          <w:p w14:paraId="08E0DFF2" w14:textId="77777777" w:rsidR="00EE3A11" w:rsidRPr="00A12DDE" w:rsidRDefault="00B50B1D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8635C5" w:rsidRPr="00A12DDE">
                <w:rPr>
                  <w:bCs/>
                  <w:color w:val="0000FF"/>
                  <w:u w:val="single"/>
                </w:rPr>
                <w:t>https://members.wto.org/crnattachments/2022/TBT/VNM/22_5712_00_x.pdf</w:t>
              </w:r>
            </w:hyperlink>
            <w:bookmarkEnd w:id="42"/>
          </w:p>
        </w:tc>
      </w:tr>
    </w:tbl>
    <w:p w14:paraId="209BEAAA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3957F" w14:textId="77777777" w:rsidR="004778C2" w:rsidRDefault="008635C5">
      <w:r>
        <w:separator/>
      </w:r>
    </w:p>
  </w:endnote>
  <w:endnote w:type="continuationSeparator" w:id="0">
    <w:p w14:paraId="596BB9F5" w14:textId="77777777" w:rsidR="004778C2" w:rsidRDefault="0086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6F13" w14:textId="77777777" w:rsidR="009239F7" w:rsidRPr="002F6A28" w:rsidRDefault="008635C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4A40" w14:textId="77777777" w:rsidR="009239F7" w:rsidRPr="002F6A28" w:rsidRDefault="008635C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8E01" w14:textId="77777777" w:rsidR="00EE3A11" w:rsidRPr="002F6A28" w:rsidRDefault="008635C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6395A" w14:textId="77777777" w:rsidR="004778C2" w:rsidRDefault="008635C5">
      <w:r>
        <w:separator/>
      </w:r>
    </w:p>
  </w:footnote>
  <w:footnote w:type="continuationSeparator" w:id="0">
    <w:p w14:paraId="38F4C639" w14:textId="77777777" w:rsidR="004778C2" w:rsidRDefault="00863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47DE" w14:textId="77777777" w:rsidR="009239F7" w:rsidRPr="002F6A28" w:rsidRDefault="008635C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D2BD92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368E46" w14:textId="77777777" w:rsidR="009239F7" w:rsidRPr="002F6A28" w:rsidRDefault="008635C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5FCFCD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D250" w14:textId="77777777" w:rsidR="009239F7" w:rsidRPr="002F6A28" w:rsidRDefault="008635C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G/TBT/N/VNM/234</w:t>
    </w:r>
    <w:bookmarkEnd w:id="43"/>
  </w:p>
  <w:p w14:paraId="175BF02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17C3C8" w14:textId="77777777" w:rsidR="009239F7" w:rsidRPr="002F6A28" w:rsidRDefault="008635C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3BEA66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0609F" w14:paraId="4D83217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D0FF6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E273D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E0609F" w14:paraId="333DCC9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AA81066" w14:textId="77777777" w:rsidR="00ED54E0" w:rsidRPr="009239F7" w:rsidRDefault="008635C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461E32A" wp14:editId="5A548C9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51582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89F30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0609F" w14:paraId="020F6D6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4DF277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F9827A" w14:textId="77777777" w:rsidR="009239F7" w:rsidRPr="002F6A28" w:rsidRDefault="008635C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G/TBT/N/VNM/234</w:t>
          </w:r>
          <w:bookmarkEnd w:id="45"/>
        </w:p>
      </w:tc>
    </w:tr>
    <w:tr w:rsidR="00E0609F" w14:paraId="38D5360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E484D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C850EB" w14:textId="3D6D336E" w:rsidR="00ED54E0" w:rsidRPr="009239F7" w:rsidRDefault="008635C5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22 August 2022</w:t>
          </w:r>
        </w:p>
      </w:tc>
    </w:tr>
    <w:tr w:rsidR="00E0609F" w14:paraId="5EF093E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870269" w14:textId="60749876" w:rsidR="00ED54E0" w:rsidRPr="009239F7" w:rsidRDefault="008635C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B50B1D">
            <w:rPr>
              <w:color w:val="FF0000"/>
              <w:szCs w:val="16"/>
            </w:rPr>
            <w:t>6331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745BBF" w14:textId="77777777" w:rsidR="00ED54E0" w:rsidRPr="009239F7" w:rsidRDefault="008635C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E0609F" w14:paraId="1D9C145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675691" w14:textId="77777777" w:rsidR="00ED54E0" w:rsidRPr="009239F7" w:rsidRDefault="008635C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70DB5B" w14:textId="77777777" w:rsidR="00ED54E0" w:rsidRPr="002F6A28" w:rsidRDefault="008635C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7C6199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D820E5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196177E" w:tentative="1">
      <w:start w:val="1"/>
      <w:numFmt w:val="lowerLetter"/>
      <w:lvlText w:val="%2."/>
      <w:lvlJc w:val="left"/>
      <w:pPr>
        <w:ind w:left="1080" w:hanging="360"/>
      </w:pPr>
    </w:lvl>
    <w:lvl w:ilvl="2" w:tplc="995285A6" w:tentative="1">
      <w:start w:val="1"/>
      <w:numFmt w:val="lowerRoman"/>
      <w:lvlText w:val="%3."/>
      <w:lvlJc w:val="right"/>
      <w:pPr>
        <w:ind w:left="1800" w:hanging="180"/>
      </w:pPr>
    </w:lvl>
    <w:lvl w:ilvl="3" w:tplc="A6F232E2" w:tentative="1">
      <w:start w:val="1"/>
      <w:numFmt w:val="decimal"/>
      <w:lvlText w:val="%4."/>
      <w:lvlJc w:val="left"/>
      <w:pPr>
        <w:ind w:left="2520" w:hanging="360"/>
      </w:pPr>
    </w:lvl>
    <w:lvl w:ilvl="4" w:tplc="7CA40148" w:tentative="1">
      <w:start w:val="1"/>
      <w:numFmt w:val="lowerLetter"/>
      <w:lvlText w:val="%5."/>
      <w:lvlJc w:val="left"/>
      <w:pPr>
        <w:ind w:left="3240" w:hanging="360"/>
      </w:pPr>
    </w:lvl>
    <w:lvl w:ilvl="5" w:tplc="784A42F2" w:tentative="1">
      <w:start w:val="1"/>
      <w:numFmt w:val="lowerRoman"/>
      <w:lvlText w:val="%6."/>
      <w:lvlJc w:val="right"/>
      <w:pPr>
        <w:ind w:left="3960" w:hanging="180"/>
      </w:pPr>
    </w:lvl>
    <w:lvl w:ilvl="6" w:tplc="CE90DFB4" w:tentative="1">
      <w:start w:val="1"/>
      <w:numFmt w:val="decimal"/>
      <w:lvlText w:val="%7."/>
      <w:lvlJc w:val="left"/>
      <w:pPr>
        <w:ind w:left="4680" w:hanging="360"/>
      </w:pPr>
    </w:lvl>
    <w:lvl w:ilvl="7" w:tplc="8AF8DEF8" w:tentative="1">
      <w:start w:val="1"/>
      <w:numFmt w:val="lowerLetter"/>
      <w:lvlText w:val="%8."/>
      <w:lvlJc w:val="left"/>
      <w:pPr>
        <w:ind w:left="5400" w:hanging="360"/>
      </w:pPr>
    </w:lvl>
    <w:lvl w:ilvl="8" w:tplc="832CBA0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138C5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778C2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635C5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0561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0B1D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0609F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8F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fa.gov.v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hongtckn@gmail.com" TargetMode="External"/><Relationship Id="rId12" Type="http://schemas.openxmlformats.org/officeDocument/2006/relationships/hyperlink" Target="https://members.wto.org/crnattachments/2022/TBT/VNM/22_5712_00_x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h.gov.vn/gop-y-du-thao-van-ban?p_p_id=gydt_WAR_gydtportlet&amp;p_p_lifecycle=0&amp;p_p_state=normal&amp;p_p_mode=view&amp;p_p_col_id=row-0-column-2&amp;p_p_col_count=1&amp;_gydt_WAR_gydtportlet_jspPage=%2Fhtml%2Fgydt%2Fproposition_feedback%2Fview_proposition_details.jsp&amp;_gydt_WAR_gydtportlet_redirect=%2Fgop-y-du-thao-van-ban&amp;p_r_p_564233524_propositionId=130681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vfa.gov.vn/du-thao-gop-y/quy-chuan-ky-thuat-quoc-gia-doi-voi-gioi-han-cac-chat-o-nhiem-trong-thuc-pham-bao-ve-suc-khoe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sean.org/wp-content/uploads/2017/09/ASEAN-Guidelines-on-Limts-of-contaminants-HS-V2.0-with-disclaimer.pdf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420</Words>
  <Characters>3032</Characters>
  <Application>Microsoft Office Word</Application>
  <DocSecurity>0</DocSecurity>
  <Lines>73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2022-08-22T08:20:00Z</dcterms:created>
  <dcterms:modified xsi:type="dcterms:W3CDTF">2022-08-22T08:29:00Z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