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4C3FDC" w:rsidP="002F6A28">
      <w:pPr>
        <w:pStyle w:val="Titre"/>
        <w:rPr>
          <w:caps w:val="0"/>
          <w:kern w:val="0"/>
        </w:rPr>
      </w:pPr>
      <w:r w:rsidRPr="002F6A28">
        <w:rPr>
          <w:caps w:val="0"/>
          <w:kern w:val="0"/>
        </w:rPr>
        <w:t>NOTIFICATION</w:t>
      </w:r>
    </w:p>
    <w:p w:rsidR="009239F7" w:rsidRPr="002F6A28" w:rsidRDefault="004C3FDC"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264E0" w:rsidTr="0069259F">
        <w:tc>
          <w:tcPr>
            <w:tcW w:w="713" w:type="dxa"/>
            <w:tcBorders>
              <w:bottom w:val="single" w:sz="6" w:space="0" w:color="auto"/>
            </w:tcBorders>
            <w:shd w:val="clear" w:color="auto" w:fill="auto"/>
          </w:tcPr>
          <w:p w:rsidR="00F85C99" w:rsidRPr="002F6A28" w:rsidRDefault="004C3FD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4C3FD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Viet Nam</w:t>
            </w:r>
            <w:bookmarkEnd w:id="1"/>
            <w:r w:rsidRPr="002F6A28">
              <w:t xml:space="preserve"> </w:t>
            </w:r>
          </w:p>
          <w:p w:rsidR="00F85C99" w:rsidRPr="002F6A28" w:rsidRDefault="004C3FD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4C3FD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EB1F99" w:rsidRPr="002F6A28" w:rsidRDefault="004C3FDC" w:rsidP="00155128">
            <w:pPr>
              <w:spacing w:before="120" w:after="120"/>
              <w:jc w:val="left"/>
            </w:pPr>
            <w:r w:rsidRPr="002F6A28">
              <w:t>Vietnam Food Administration, Ministry of Health</w:t>
            </w:r>
            <w:r w:rsidRPr="002F6A28">
              <w:br/>
              <w:t>138A Giang Vo, Ba Dinh District, Hanoi, Vietnam</w:t>
            </w:r>
            <w:r w:rsidRPr="002F6A28">
              <w:br/>
              <w:t>Tel: +(84 4) 3846 4489/+(84 4) 3846 3702</w:t>
            </w:r>
            <w:r w:rsidRPr="002F6A28">
              <w:br/>
              <w:t>Fax: +(84 4) 3846 3739</w:t>
            </w:r>
            <w:r w:rsidRPr="002F6A28">
              <w:br/>
              <w:t xml:space="preserve">Email: </w:t>
            </w:r>
            <w:hyperlink r:id="rId7" w:history="1">
              <w:r w:rsidRPr="002F6A28">
                <w:rPr>
                  <w:color w:val="0000FF"/>
                  <w:u w:val="single"/>
                </w:rPr>
                <w:t>phongtckn@gmail.com</w:t>
              </w:r>
            </w:hyperlink>
            <w:r w:rsidRPr="002F6A28">
              <w:br/>
              <w:t xml:space="preserve">Website: </w:t>
            </w:r>
            <w:hyperlink r:id="rId8" w:history="1">
              <w:r w:rsidRPr="002F6A28">
                <w:rPr>
                  <w:color w:val="0000FF"/>
                  <w:u w:val="single"/>
                </w:rPr>
                <w:t>http://www.vfa.gov.vn</w:t>
              </w:r>
            </w:hyperlink>
            <w:bookmarkEnd w:id="5"/>
          </w:p>
          <w:p w:rsidR="00F85C99" w:rsidRPr="002F6A28" w:rsidRDefault="004C3FD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4C3FD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4C3FD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Calcium cyclamate (HS code 2933.59.90), sodium cyclamate (HS code 2929.90.10), calcium saccharin (HS code 2925.11.00), potassium saccharin (HS code 2925.11.00), sodium saccharin (HS code 2925.11.00), sucralose (HS code 2940.00.00), alitame (HS</w:t>
            </w:r>
            <w:r>
              <w:t> </w:t>
            </w:r>
            <w:r w:rsidR="00EE3A11" w:rsidRPr="00C379C8">
              <w:t>code</w:t>
            </w:r>
            <w:r>
              <w:t> </w:t>
            </w:r>
            <w:r w:rsidR="00EE3A11" w:rsidRPr="00C379C8">
              <w:t xml:space="preserve">2934), aspartame-acesulfame (HS code 2934.99.90), </w:t>
            </w:r>
            <w:proofErr w:type="spellStart"/>
            <w:r w:rsidR="00EE3A11" w:rsidRPr="00C379C8">
              <w:t>polyglycitol</w:t>
            </w:r>
            <w:proofErr w:type="spellEnd"/>
            <w:r w:rsidR="00EE3A11" w:rsidRPr="00C379C8">
              <w:t xml:space="preserve"> syrup (HS</w:t>
            </w:r>
            <w:r>
              <w:t> </w:t>
            </w:r>
            <w:r w:rsidR="00EE3A11" w:rsidRPr="00C379C8">
              <w:t>code</w:t>
            </w:r>
            <w:r>
              <w:t> </w:t>
            </w:r>
            <w:r w:rsidR="00EE3A11" w:rsidRPr="00C379C8">
              <w:t>1702.20.00), sorbitol syrup (HS code 2905.44.00)</w:t>
            </w:r>
            <w:bookmarkStart w:id="20" w:name="sps3a"/>
            <w:bookmarkEnd w:id="20"/>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4C3FD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national technical regulations on sweeteners (97 page(s), in Vietnamese)</w:t>
            </w:r>
            <w:bookmarkStart w:id="22" w:name="sps5a"/>
            <w:bookmarkStart w:id="23" w:name="sps5c"/>
            <w:bookmarkStart w:id="24" w:name="sps5b"/>
            <w:bookmarkEnd w:id="22"/>
            <w:bookmarkEnd w:id="23"/>
            <w:bookmarkEnd w:id="24"/>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4C3FD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These drafts technical regulations stipulate technical requirements and the management on quality, hygiene and safety of calcium cyclamate, sodium cyclamate, calcium saccharin, potassium saccharin, sodium saccharin, sucralose, alitame, aspartame-acesulfame, polyglycitol syrup, sorbitol syrup.</w:t>
            </w:r>
          </w:p>
          <w:p w:rsidR="00FE448B" w:rsidRPr="00C379C8" w:rsidRDefault="004C3FDC" w:rsidP="002F6A28">
            <w:pPr>
              <w:spacing w:after="120"/>
            </w:pPr>
            <w:r w:rsidRPr="00C379C8">
              <w:t>These drafts technical regulations applies to organizations and individuals who produce, trade and import these sweeteners for circulation in Vietnam and relevant agencies, organizations and individuals.</w:t>
            </w:r>
          </w:p>
          <w:p w:rsidR="00FE448B" w:rsidRPr="00C379C8" w:rsidRDefault="004C3FDC" w:rsidP="002F6A28">
            <w:pPr>
              <w:spacing w:after="120"/>
            </w:pPr>
            <w:r w:rsidRPr="00C379C8">
              <w:t>These drafts technical regulations include:</w:t>
            </w:r>
          </w:p>
          <w:p w:rsidR="00FE448B" w:rsidRPr="00C379C8" w:rsidRDefault="004C3FDC" w:rsidP="002F6A28">
            <w:pPr>
              <w:numPr>
                <w:ilvl w:val="0"/>
                <w:numId w:val="16"/>
              </w:numPr>
              <w:spacing w:before="120" w:after="120"/>
              <w:jc w:val="left"/>
            </w:pPr>
            <w:r w:rsidRPr="00C379C8">
              <w:t>National technical regulation of Alitame</w:t>
            </w:r>
          </w:p>
          <w:p w:rsidR="00FE448B" w:rsidRPr="00C379C8" w:rsidRDefault="004C3FDC" w:rsidP="002F6A28">
            <w:pPr>
              <w:numPr>
                <w:ilvl w:val="0"/>
                <w:numId w:val="16"/>
              </w:numPr>
              <w:spacing w:before="120" w:after="120"/>
              <w:jc w:val="left"/>
            </w:pPr>
            <w:r w:rsidRPr="00C379C8">
              <w:t>National technical regulation of Aspartame-Acesulfame</w:t>
            </w:r>
          </w:p>
          <w:p w:rsidR="00FE448B" w:rsidRPr="00C379C8" w:rsidRDefault="004C3FDC" w:rsidP="002F6A28">
            <w:pPr>
              <w:numPr>
                <w:ilvl w:val="0"/>
                <w:numId w:val="16"/>
              </w:numPr>
              <w:spacing w:before="120" w:after="120"/>
              <w:jc w:val="left"/>
            </w:pPr>
            <w:r w:rsidRPr="00C379C8">
              <w:t>National technical regulation of Calcium cyclamate</w:t>
            </w:r>
          </w:p>
          <w:p w:rsidR="00FE448B" w:rsidRPr="00C379C8" w:rsidRDefault="004C3FDC" w:rsidP="002F6A28">
            <w:pPr>
              <w:numPr>
                <w:ilvl w:val="0"/>
                <w:numId w:val="16"/>
              </w:numPr>
              <w:spacing w:before="120" w:after="120"/>
              <w:jc w:val="left"/>
            </w:pPr>
            <w:r w:rsidRPr="00C379C8">
              <w:t>National technical regulation of Calcium saccharin</w:t>
            </w:r>
          </w:p>
          <w:p w:rsidR="00FE448B" w:rsidRPr="00C379C8" w:rsidRDefault="004C3FDC" w:rsidP="002F6A28">
            <w:pPr>
              <w:numPr>
                <w:ilvl w:val="0"/>
                <w:numId w:val="16"/>
              </w:numPr>
              <w:spacing w:before="120" w:after="120"/>
              <w:jc w:val="left"/>
            </w:pPr>
            <w:r w:rsidRPr="00C379C8">
              <w:t>National technical regulation of Potassium saccharin</w:t>
            </w:r>
          </w:p>
          <w:p w:rsidR="00FE448B" w:rsidRPr="00C379C8" w:rsidRDefault="004C3FDC" w:rsidP="002F6A28">
            <w:pPr>
              <w:numPr>
                <w:ilvl w:val="0"/>
                <w:numId w:val="16"/>
              </w:numPr>
              <w:spacing w:before="120" w:after="120"/>
              <w:jc w:val="left"/>
            </w:pPr>
            <w:r w:rsidRPr="00C379C8">
              <w:lastRenderedPageBreak/>
              <w:t>National technical regulation of Sodium cyclamate</w:t>
            </w:r>
          </w:p>
          <w:p w:rsidR="00FE448B" w:rsidRPr="00C379C8" w:rsidRDefault="004C3FDC" w:rsidP="002F6A28">
            <w:pPr>
              <w:numPr>
                <w:ilvl w:val="0"/>
                <w:numId w:val="16"/>
              </w:numPr>
              <w:spacing w:before="120" w:after="120"/>
              <w:jc w:val="left"/>
            </w:pPr>
            <w:r w:rsidRPr="00C379C8">
              <w:t>National technical regulation of Sodium saccharin</w:t>
            </w:r>
          </w:p>
          <w:p w:rsidR="00FE448B" w:rsidRPr="00C379C8" w:rsidRDefault="004C3FDC" w:rsidP="002F6A28">
            <w:pPr>
              <w:numPr>
                <w:ilvl w:val="0"/>
                <w:numId w:val="16"/>
              </w:numPr>
              <w:spacing w:before="120" w:after="120"/>
              <w:jc w:val="left"/>
            </w:pPr>
            <w:r w:rsidRPr="00C379C8">
              <w:t>National technical regulation of Polyglycitol syrup</w:t>
            </w:r>
          </w:p>
          <w:p w:rsidR="00FE448B" w:rsidRPr="00C379C8" w:rsidRDefault="004C3FDC" w:rsidP="002F6A28">
            <w:pPr>
              <w:numPr>
                <w:ilvl w:val="0"/>
                <w:numId w:val="16"/>
              </w:numPr>
              <w:spacing w:before="120" w:after="120"/>
              <w:jc w:val="left"/>
            </w:pPr>
            <w:r w:rsidRPr="00C379C8">
              <w:t>National technical regulation of Sorbitol syrup</w:t>
            </w:r>
          </w:p>
          <w:p w:rsidR="00FE448B" w:rsidRPr="00C379C8" w:rsidRDefault="004C3FDC" w:rsidP="002F6A28">
            <w:pPr>
              <w:numPr>
                <w:ilvl w:val="0"/>
                <w:numId w:val="16"/>
              </w:numPr>
              <w:spacing w:before="120" w:after="120"/>
              <w:jc w:val="left"/>
            </w:pPr>
            <w:r w:rsidRPr="00C379C8">
              <w:t>National technical regulation of Sucralose</w:t>
            </w:r>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4C3FD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4C3FD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F85C99" w:rsidRPr="002F6A28" w:rsidRDefault="004C3FDC" w:rsidP="009E75ED">
            <w:pPr>
              <w:spacing w:before="120" w:after="120"/>
            </w:pPr>
            <w:r w:rsidRPr="002F6A28">
              <w:rPr>
                <w:bCs/>
              </w:rPr>
              <w:t>Codex Combined compendium of food additive specifications </w:t>
            </w:r>
          </w:p>
        </w:tc>
      </w:tr>
      <w:tr w:rsidR="000264E0" w:rsidTr="00AE6CC8">
        <w:trPr>
          <w:cantSplit/>
        </w:trPr>
        <w:tc>
          <w:tcPr>
            <w:tcW w:w="713" w:type="dxa"/>
            <w:tcBorders>
              <w:top w:val="single" w:sz="6" w:space="0" w:color="auto"/>
              <w:bottom w:val="single" w:sz="6" w:space="0" w:color="auto"/>
            </w:tcBorders>
            <w:shd w:val="clear" w:color="auto" w:fill="auto"/>
          </w:tcPr>
          <w:p w:rsidR="00EE3A11" w:rsidRPr="002F6A28" w:rsidRDefault="004C3FD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4C3FDC" w:rsidP="008953C4">
            <w:pPr>
              <w:spacing w:before="120" w:after="120"/>
            </w:pPr>
            <w:bookmarkStart w:id="29" w:name="X_TBT_Reg_9A"/>
            <w:r w:rsidRPr="002F6A28">
              <w:rPr>
                <w:b/>
              </w:rPr>
              <w:t>Proposed date of adoption</w:t>
            </w:r>
            <w:bookmarkEnd w:id="29"/>
            <w:r w:rsidRPr="002F6A28">
              <w:rPr>
                <w:b/>
              </w:rPr>
              <w:t>:</w:t>
            </w:r>
            <w:r w:rsidRPr="00C379C8">
              <w:t xml:space="preserve"> 15 December 2020</w:t>
            </w:r>
            <w:bookmarkStart w:id="30" w:name="sps10a"/>
            <w:bookmarkStart w:id="31" w:name="sps10b"/>
            <w:bookmarkEnd w:id="30"/>
            <w:bookmarkEnd w:id="31"/>
          </w:p>
          <w:p w:rsidR="00EE3A11" w:rsidRPr="002F6A28" w:rsidRDefault="004C3FDC" w:rsidP="008953C4">
            <w:pPr>
              <w:spacing w:after="120"/>
            </w:pPr>
            <w:bookmarkStart w:id="32" w:name="X_TBT_Reg_9B"/>
            <w:r w:rsidRPr="002F6A28">
              <w:rPr>
                <w:b/>
              </w:rPr>
              <w:t>Proposed date of entry into force</w:t>
            </w:r>
            <w:bookmarkEnd w:id="32"/>
            <w:r w:rsidRPr="002F6A28">
              <w:rPr>
                <w:b/>
              </w:rPr>
              <w:t>:</w:t>
            </w:r>
            <w:r w:rsidRPr="00C379C8">
              <w:t xml:space="preserve"> 15 June 2021</w:t>
            </w:r>
            <w:bookmarkStart w:id="33" w:name="sps11a"/>
            <w:bookmarkStart w:id="34" w:name="sps11b"/>
            <w:bookmarkEnd w:id="33"/>
            <w:bookmarkEnd w:id="34"/>
          </w:p>
        </w:tc>
      </w:tr>
      <w:tr w:rsidR="000264E0" w:rsidTr="0069259F">
        <w:tc>
          <w:tcPr>
            <w:tcW w:w="713" w:type="dxa"/>
            <w:tcBorders>
              <w:top w:val="single" w:sz="6" w:space="0" w:color="auto"/>
              <w:bottom w:val="single" w:sz="6" w:space="0" w:color="auto"/>
            </w:tcBorders>
            <w:shd w:val="clear" w:color="auto" w:fill="auto"/>
          </w:tcPr>
          <w:p w:rsidR="00F85C99" w:rsidRPr="002F6A28" w:rsidRDefault="004C3FD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4C3FD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264E0" w:rsidTr="0069259F">
        <w:tc>
          <w:tcPr>
            <w:tcW w:w="713" w:type="dxa"/>
            <w:tcBorders>
              <w:top w:val="single" w:sz="6" w:space="0" w:color="auto"/>
            </w:tcBorders>
            <w:shd w:val="clear" w:color="auto" w:fill="auto"/>
          </w:tcPr>
          <w:p w:rsidR="00F85C99" w:rsidRPr="002F6A28" w:rsidRDefault="004C3FD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4C3FD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4C3FDC" w:rsidRDefault="004C3FDC" w:rsidP="00B16145">
            <w:pPr>
              <w:keepNext/>
              <w:keepLines/>
              <w:spacing w:before="120" w:after="120"/>
              <w:jc w:val="left"/>
            </w:pPr>
            <w:r w:rsidRPr="002F6A28">
              <w:t>Vietnam Food Administration, Ministry of Health.</w:t>
            </w:r>
            <w:r w:rsidRPr="002F6A28">
              <w:br/>
              <w:t>Add:138A Giang Vo, Ba Dinh District, Hanoi, Vietnam.</w:t>
            </w:r>
            <w:r w:rsidRPr="002F6A28">
              <w:br/>
              <w:t>Tel: +(84 4) 3846 4489/ +(84 4) 3846 3702.</w:t>
            </w:r>
            <w:r w:rsidRPr="002F6A28">
              <w:br/>
              <w:t>Fax: +(84 4) 3846 3739.</w:t>
            </w:r>
            <w:r w:rsidRPr="002F6A28">
              <w:br/>
              <w:t xml:space="preserve">Email: </w:t>
            </w:r>
            <w:hyperlink r:id="rId9" w:history="1">
              <w:r w:rsidRPr="002F6A28">
                <w:rPr>
                  <w:color w:val="0000FF"/>
                  <w:u w:val="single"/>
                </w:rPr>
                <w:t>phongtckn@gmail.com</w:t>
              </w:r>
            </w:hyperlink>
            <w:r w:rsidRPr="002F6A28">
              <w:br/>
              <w:t xml:space="preserve">Web: </w:t>
            </w:r>
            <w:hyperlink r:id="rId10" w:history="1">
              <w:r w:rsidRPr="002F6A28">
                <w:rPr>
                  <w:color w:val="0000FF"/>
                  <w:u w:val="single"/>
                </w:rPr>
                <w:t>http://www.vfa.gov.vn</w:t>
              </w:r>
            </w:hyperlink>
            <w:r w:rsidRPr="002F6A28">
              <w:t>.</w:t>
            </w:r>
          </w:p>
          <w:p w:rsidR="004C3FDC" w:rsidRDefault="004C3FDC" w:rsidP="00B16145">
            <w:pPr>
              <w:keepNext/>
              <w:keepLines/>
              <w:spacing w:before="120" w:after="120"/>
              <w:jc w:val="left"/>
            </w:pPr>
            <w:r w:rsidRPr="002F6A28">
              <w:t xml:space="preserve">Or can be downloaded at: </w:t>
            </w:r>
          </w:p>
          <w:p w:rsidR="00EB1F99" w:rsidRPr="002F6A28" w:rsidRDefault="004C3FDC" w:rsidP="00B16145">
            <w:pPr>
              <w:keepNext/>
              <w:keepLines/>
              <w:spacing w:before="120" w:after="120"/>
              <w:jc w:val="left"/>
            </w:pPr>
            <w:hyperlink r:id="rId11" w:history="1">
              <w:r w:rsidRPr="002F6A28">
                <w:rPr>
                  <w:color w:val="0000FF"/>
                  <w:u w:val="single"/>
                </w:rPr>
                <w:t>http://www.vfa.gov.vn/du-thao-gop-y/gop-y-du-thao-qcvn-doi-voi-phu-gia-thuc-pham.html</w:t>
              </w:r>
            </w:hyperlink>
          </w:p>
          <w:p w:rsidR="00EB1F99" w:rsidRPr="002F6A28" w:rsidRDefault="009642E6" w:rsidP="00B16145">
            <w:pPr>
              <w:keepNext/>
              <w:keepLines/>
              <w:spacing w:before="120" w:after="120"/>
            </w:pPr>
            <w:hyperlink r:id="rId12" w:history="1">
              <w:r w:rsidR="004C3FDC" w:rsidRPr="002F6A28">
                <w:rPr>
                  <w:color w:val="0000FF"/>
                  <w:u w:val="single"/>
                </w:rPr>
                <w:t>https://members.wto.org/crnattachments/2020/TBT/VNM/20_0067_00_x.pdf</w:t>
              </w:r>
            </w:hyperlink>
            <w:bookmarkEnd w:id="40"/>
          </w:p>
        </w:tc>
      </w:tr>
    </w:tbl>
    <w:p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E43" w:rsidRDefault="004C3FDC">
      <w:r>
        <w:separator/>
      </w:r>
    </w:p>
  </w:endnote>
  <w:endnote w:type="continuationSeparator" w:id="0">
    <w:p w:rsidR="00D36E43" w:rsidRDefault="004C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4C3FD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4C3FD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4C3FD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E43" w:rsidRDefault="004C3FDC">
      <w:r>
        <w:separator/>
      </w:r>
    </w:p>
  </w:footnote>
  <w:footnote w:type="continuationSeparator" w:id="0">
    <w:p w:rsidR="00D36E43" w:rsidRDefault="004C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4C3FDC" w:rsidP="009239F7">
    <w:pPr>
      <w:pStyle w:val="En-tte"/>
      <w:pBdr>
        <w:bottom w:val="single" w:sz="4" w:space="1" w:color="auto"/>
      </w:pBdr>
      <w:tabs>
        <w:tab w:val="clear" w:pos="4513"/>
        <w:tab w:val="clear" w:pos="9027"/>
      </w:tabs>
      <w:jc w:val="center"/>
    </w:pPr>
    <w:r w:rsidRPr="002F6A28">
      <w:t>tbtSymbol</w:t>
    </w:r>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4C3FD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4C3FDC" w:rsidP="009239F7">
    <w:pPr>
      <w:pStyle w:val="En-tte"/>
      <w:pBdr>
        <w:bottom w:val="single" w:sz="4" w:space="1" w:color="auto"/>
      </w:pBdr>
      <w:tabs>
        <w:tab w:val="clear" w:pos="4513"/>
        <w:tab w:val="clear" w:pos="9027"/>
      </w:tabs>
      <w:jc w:val="center"/>
    </w:pPr>
    <w:bookmarkStart w:id="41" w:name="spsSymbolHeader"/>
    <w:r w:rsidRPr="002F6A28">
      <w:t>G/TBT/N/VNM/158</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4C3FD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64E0"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0264E0" w:rsidTr="008612A9">
      <w:trPr>
        <w:trHeight w:val="213"/>
        <w:jc w:val="center"/>
      </w:trPr>
      <w:tc>
        <w:tcPr>
          <w:tcW w:w="3794" w:type="dxa"/>
          <w:vMerge w:val="restart"/>
          <w:shd w:val="clear" w:color="auto" w:fill="FFFFFF"/>
          <w:tcMar>
            <w:left w:w="0" w:type="dxa"/>
            <w:right w:w="0" w:type="dxa"/>
          </w:tcMar>
        </w:tcPr>
        <w:p w:rsidR="00ED54E0" w:rsidRPr="009239F7" w:rsidRDefault="004C3FDC"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042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0264E0"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4C3FDC" w:rsidP="00B801E9">
          <w:pPr>
            <w:jc w:val="right"/>
            <w:rPr>
              <w:b/>
              <w:szCs w:val="16"/>
            </w:rPr>
          </w:pPr>
          <w:bookmarkStart w:id="43" w:name="bmkSymbols"/>
          <w:r w:rsidRPr="002F6A28">
            <w:rPr>
              <w:b/>
              <w:szCs w:val="16"/>
            </w:rPr>
            <w:t>G/TBT/N/VNM/158</w:t>
          </w:r>
          <w:bookmarkEnd w:id="43"/>
        </w:p>
      </w:tc>
    </w:tr>
    <w:tr w:rsidR="000264E0"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4C3FDC" w:rsidP="00B801E9">
          <w:pPr>
            <w:jc w:val="right"/>
            <w:rPr>
              <w:szCs w:val="16"/>
            </w:rPr>
          </w:pPr>
          <w:bookmarkStart w:id="44" w:name="spsDateDistribution"/>
          <w:bookmarkStart w:id="45" w:name="bmkDate"/>
          <w:bookmarkEnd w:id="44"/>
          <w:bookmarkEnd w:id="45"/>
          <w:r>
            <w:rPr>
              <w:szCs w:val="16"/>
            </w:rPr>
            <w:t>7 January 2020</w:t>
          </w:r>
        </w:p>
      </w:tc>
    </w:tr>
    <w:tr w:rsidR="000264E0"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4C3FDC"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9642E6">
            <w:rPr>
              <w:color w:val="FF0000"/>
              <w:szCs w:val="16"/>
            </w:rPr>
            <w:t>0059</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4C3FDC"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0264E0"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C3FDC"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4C3FDC"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B0EB6A">
      <w:start w:val="1"/>
      <w:numFmt w:val="decimal"/>
      <w:pStyle w:val="SummaryText"/>
      <w:lvlText w:val="%1."/>
      <w:lvlJc w:val="left"/>
      <w:pPr>
        <w:ind w:left="360" w:hanging="360"/>
      </w:pPr>
    </w:lvl>
    <w:lvl w:ilvl="1" w:tplc="01C2AA5E" w:tentative="1">
      <w:start w:val="1"/>
      <w:numFmt w:val="lowerLetter"/>
      <w:lvlText w:val="%2."/>
      <w:lvlJc w:val="left"/>
      <w:pPr>
        <w:ind w:left="1080" w:hanging="360"/>
      </w:pPr>
    </w:lvl>
    <w:lvl w:ilvl="2" w:tplc="763C4A8E" w:tentative="1">
      <w:start w:val="1"/>
      <w:numFmt w:val="lowerRoman"/>
      <w:lvlText w:val="%3."/>
      <w:lvlJc w:val="right"/>
      <w:pPr>
        <w:ind w:left="1800" w:hanging="180"/>
      </w:pPr>
    </w:lvl>
    <w:lvl w:ilvl="3" w:tplc="86D88A9A" w:tentative="1">
      <w:start w:val="1"/>
      <w:numFmt w:val="decimal"/>
      <w:lvlText w:val="%4."/>
      <w:lvlJc w:val="left"/>
      <w:pPr>
        <w:ind w:left="2520" w:hanging="360"/>
      </w:pPr>
    </w:lvl>
    <w:lvl w:ilvl="4" w:tplc="968AA3D4" w:tentative="1">
      <w:start w:val="1"/>
      <w:numFmt w:val="lowerLetter"/>
      <w:lvlText w:val="%5."/>
      <w:lvlJc w:val="left"/>
      <w:pPr>
        <w:ind w:left="3240" w:hanging="360"/>
      </w:pPr>
    </w:lvl>
    <w:lvl w:ilvl="5" w:tplc="A140ACA2" w:tentative="1">
      <w:start w:val="1"/>
      <w:numFmt w:val="lowerRoman"/>
      <w:lvlText w:val="%6."/>
      <w:lvlJc w:val="right"/>
      <w:pPr>
        <w:ind w:left="3960" w:hanging="180"/>
      </w:pPr>
    </w:lvl>
    <w:lvl w:ilvl="6" w:tplc="3B96437C" w:tentative="1">
      <w:start w:val="1"/>
      <w:numFmt w:val="decimal"/>
      <w:lvlText w:val="%7."/>
      <w:lvlJc w:val="left"/>
      <w:pPr>
        <w:ind w:left="4680" w:hanging="360"/>
      </w:pPr>
    </w:lvl>
    <w:lvl w:ilvl="7" w:tplc="38800A48" w:tentative="1">
      <w:start w:val="1"/>
      <w:numFmt w:val="lowerLetter"/>
      <w:lvlText w:val="%8."/>
      <w:lvlJc w:val="left"/>
      <w:pPr>
        <w:ind w:left="5400" w:hanging="360"/>
      </w:pPr>
    </w:lvl>
    <w:lvl w:ilvl="8" w:tplc="A58A15E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1624A"/>
    <w:rsid w:val="000264E0"/>
    <w:rsid w:val="000272F6"/>
    <w:rsid w:val="00036EFF"/>
    <w:rsid w:val="00037AC4"/>
    <w:rsid w:val="000423BF"/>
    <w:rsid w:val="00071825"/>
    <w:rsid w:val="00072B36"/>
    <w:rsid w:val="00074E62"/>
    <w:rsid w:val="00077F76"/>
    <w:rsid w:val="0009487E"/>
    <w:rsid w:val="000A4945"/>
    <w:rsid w:val="000A50C1"/>
    <w:rsid w:val="000A6875"/>
    <w:rsid w:val="000B31E1"/>
    <w:rsid w:val="000C08A2"/>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C3FDC"/>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2E6"/>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6E43"/>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1F99"/>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06A8"/>
  <w15:docId w15:val="{3DCC2603-BED6-42F1-87F4-D8ACDE10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fa.gov.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hongtckn@gmail.com" TargetMode="External"/><Relationship Id="rId12" Type="http://schemas.openxmlformats.org/officeDocument/2006/relationships/hyperlink" Target="https://members.wto.org/crnattachments/2020/TBT/VNM/20_0067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fa.gov.vn/du-thao-gop-y/gop-y-du-thao-qcvn-doi-voi-phu-gia-thuc-pham.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fa.gov.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ongtckn@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2020-01-07T12:27:00Z</dcterms:created>
  <dcterms:modified xsi:type="dcterms:W3CDTF">2020-01-07T13:49:00Z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