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3805FD" w:rsidP="003805FD">
      <w:pPr>
        <w:pStyle w:val="Titre"/>
        <w:spacing w:before="240"/>
        <w:rPr>
          <w:caps w:val="0"/>
          <w:kern w:val="0"/>
        </w:rPr>
      </w:pPr>
      <w:r w:rsidRPr="002F6A28">
        <w:rPr>
          <w:caps w:val="0"/>
          <w:kern w:val="0"/>
        </w:rPr>
        <w:t>NOTIFICATION</w:t>
      </w:r>
    </w:p>
    <w:p w:rsidR="009239F7" w:rsidRPr="002F6A28" w:rsidRDefault="003805FD"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F37CF1" w:rsidTr="0069259F">
        <w:tc>
          <w:tcPr>
            <w:tcW w:w="713" w:type="dxa"/>
            <w:tcBorders>
              <w:bottom w:val="single" w:sz="6" w:space="0" w:color="auto"/>
            </w:tcBorders>
            <w:shd w:val="clear" w:color="auto" w:fill="auto"/>
          </w:tcPr>
          <w:p w:rsidR="00F85C99" w:rsidRPr="002F6A28" w:rsidRDefault="003805FD"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3805F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Singapore</w:t>
            </w:r>
            <w:bookmarkEnd w:id="1"/>
            <w:r w:rsidRPr="002F6A28">
              <w:t xml:space="preserve"> </w:t>
            </w:r>
          </w:p>
          <w:p w:rsidR="00F85C99" w:rsidRPr="002F6A28" w:rsidRDefault="003805FD" w:rsidP="002F6A28">
            <w:pPr>
              <w:spacing w:after="120"/>
            </w:pPr>
            <w:bookmarkStart w:id="2" w:name="X_TBT_Reg_1B"/>
            <w:r w:rsidRPr="002F6A28">
              <w:rPr>
                <w:b/>
              </w:rPr>
              <w:t>If applicable, name of local governmen</w:t>
            </w:r>
            <w:bookmarkStart w:id="3" w:name="_GoBack"/>
            <w:bookmarkEnd w:id="3"/>
            <w:r w:rsidRPr="002F6A28">
              <w:rPr>
                <w:b/>
              </w:rPr>
              <w:t>t involved (Article 3.2 and 7.2)</w:t>
            </w:r>
            <w:bookmarkEnd w:id="2"/>
            <w:r w:rsidRPr="002F6A28">
              <w:rPr>
                <w:b/>
              </w:rPr>
              <w:t>:</w:t>
            </w:r>
            <w:r w:rsidR="00EE3A11" w:rsidRPr="00C379C8">
              <w:t xml:space="preserve"> </w:t>
            </w:r>
            <w:bookmarkStart w:id="4" w:name="sps1b"/>
            <w:bookmarkEnd w:id="4"/>
          </w:p>
        </w:tc>
      </w:tr>
      <w:tr w:rsidR="00F37CF1" w:rsidTr="0069259F">
        <w:tc>
          <w:tcPr>
            <w:tcW w:w="713" w:type="dxa"/>
            <w:tcBorders>
              <w:top w:val="single" w:sz="6" w:space="0" w:color="auto"/>
              <w:bottom w:val="single" w:sz="6" w:space="0" w:color="auto"/>
            </w:tcBorders>
            <w:shd w:val="clear" w:color="auto" w:fill="auto"/>
          </w:tcPr>
          <w:p w:rsidR="00F85C99" w:rsidRPr="002F6A28" w:rsidRDefault="003805F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3805FD"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Ministry of Health, Health Promotion Board, Singapore Food Agency</w:t>
            </w:r>
            <w:bookmarkEnd w:id="6"/>
          </w:p>
          <w:p w:rsidR="00F85C99" w:rsidRPr="002F6A28" w:rsidRDefault="003805FD"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bookmarkEnd w:id="8"/>
          </w:p>
        </w:tc>
      </w:tr>
      <w:tr w:rsidR="00F37CF1" w:rsidTr="0069259F">
        <w:tc>
          <w:tcPr>
            <w:tcW w:w="713" w:type="dxa"/>
            <w:tcBorders>
              <w:top w:val="single" w:sz="6" w:space="0" w:color="auto"/>
              <w:bottom w:val="single" w:sz="6" w:space="0" w:color="auto"/>
            </w:tcBorders>
            <w:shd w:val="clear" w:color="auto" w:fill="auto"/>
          </w:tcPr>
          <w:p w:rsidR="00F85C99" w:rsidRPr="002F6A28" w:rsidRDefault="003805F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3805FD"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F37CF1" w:rsidTr="0069259F">
        <w:tc>
          <w:tcPr>
            <w:tcW w:w="713" w:type="dxa"/>
            <w:tcBorders>
              <w:top w:val="single" w:sz="6" w:space="0" w:color="auto"/>
              <w:bottom w:val="single" w:sz="6" w:space="0" w:color="auto"/>
            </w:tcBorders>
            <w:shd w:val="clear" w:color="auto" w:fill="auto"/>
          </w:tcPr>
          <w:p w:rsidR="00F85C99" w:rsidRPr="002F6A28" w:rsidRDefault="003805F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3805FD" w:rsidP="002F6A28">
            <w:pPr>
              <w:spacing w:before="120" w:after="120"/>
            </w:pPr>
            <w:bookmarkStart w:id="20"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0"/>
            <w:r w:rsidRPr="002F6A28">
              <w:rPr>
                <w:b/>
              </w:rPr>
              <w:t>:</w:t>
            </w:r>
            <w:r w:rsidR="00EE3A11" w:rsidRPr="00C379C8">
              <w:t xml:space="preserve"> Food</w:t>
            </w:r>
            <w:bookmarkStart w:id="21" w:name="sps3a"/>
            <w:bookmarkEnd w:id="21"/>
          </w:p>
        </w:tc>
      </w:tr>
      <w:tr w:rsidR="00F37CF1" w:rsidTr="0069259F">
        <w:tc>
          <w:tcPr>
            <w:tcW w:w="713" w:type="dxa"/>
            <w:tcBorders>
              <w:top w:val="single" w:sz="6" w:space="0" w:color="auto"/>
              <w:bottom w:val="single" w:sz="6" w:space="0" w:color="auto"/>
            </w:tcBorders>
            <w:shd w:val="clear" w:color="auto" w:fill="auto"/>
          </w:tcPr>
          <w:p w:rsidR="00F85C99" w:rsidRPr="002F6A28" w:rsidRDefault="003805F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3805FD"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Food (Amendment) Regulations 2020 (2 page(s), in English)</w:t>
            </w:r>
            <w:bookmarkStart w:id="23" w:name="sps5a"/>
            <w:bookmarkStart w:id="24" w:name="sps5c"/>
            <w:bookmarkStart w:id="25" w:name="sps5b"/>
            <w:bookmarkEnd w:id="23"/>
            <w:bookmarkEnd w:id="24"/>
            <w:bookmarkEnd w:id="25"/>
          </w:p>
        </w:tc>
      </w:tr>
      <w:tr w:rsidR="00F37CF1" w:rsidTr="0069259F">
        <w:tc>
          <w:tcPr>
            <w:tcW w:w="713" w:type="dxa"/>
            <w:tcBorders>
              <w:top w:val="single" w:sz="6" w:space="0" w:color="auto"/>
              <w:bottom w:val="single" w:sz="6" w:space="0" w:color="auto"/>
            </w:tcBorders>
            <w:shd w:val="clear" w:color="auto" w:fill="auto"/>
          </w:tcPr>
          <w:p w:rsidR="00F85C99" w:rsidRPr="002F6A28" w:rsidRDefault="003805F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3805FD"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The Ministry of Health, Health Promotion Board and Singapore Food Agency propose to prohibit the import and use of partially hydrogenated oils as an ingredient in all fats, oils and pre-packaged foods sold in Singapore from June 2021</w:t>
            </w:r>
            <w:r>
              <w:t>.</w:t>
            </w:r>
          </w:p>
        </w:tc>
      </w:tr>
      <w:tr w:rsidR="00F37CF1" w:rsidTr="0069259F">
        <w:tc>
          <w:tcPr>
            <w:tcW w:w="713" w:type="dxa"/>
            <w:tcBorders>
              <w:top w:val="single" w:sz="6" w:space="0" w:color="auto"/>
              <w:bottom w:val="single" w:sz="6" w:space="0" w:color="auto"/>
            </w:tcBorders>
            <w:shd w:val="clear" w:color="auto" w:fill="auto"/>
          </w:tcPr>
          <w:p w:rsidR="00F85C99" w:rsidRPr="002F6A28" w:rsidRDefault="003805F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3805F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human health</w:t>
            </w:r>
            <w:bookmarkStart w:id="28" w:name="sps7f"/>
            <w:bookmarkEnd w:id="28"/>
          </w:p>
        </w:tc>
      </w:tr>
      <w:tr w:rsidR="00F37CF1" w:rsidTr="0069259F">
        <w:tc>
          <w:tcPr>
            <w:tcW w:w="713" w:type="dxa"/>
            <w:tcBorders>
              <w:top w:val="single" w:sz="6" w:space="0" w:color="auto"/>
              <w:bottom w:val="single" w:sz="6" w:space="0" w:color="auto"/>
            </w:tcBorders>
            <w:shd w:val="clear" w:color="auto" w:fill="auto"/>
          </w:tcPr>
          <w:p w:rsidR="00F85C99" w:rsidRPr="002F6A28" w:rsidRDefault="003805F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3805FD" w:rsidP="0061068D">
            <w:pPr>
              <w:spacing w:before="120" w:after="120"/>
            </w:pPr>
            <w:bookmarkStart w:id="29" w:name="X_TBT_Reg_8A"/>
            <w:r w:rsidRPr="002F6A28">
              <w:rPr>
                <w:b/>
              </w:rPr>
              <w:t>Relevant documents</w:t>
            </w:r>
            <w:bookmarkEnd w:id="29"/>
            <w:r w:rsidRPr="002F6A28">
              <w:rPr>
                <w:b/>
              </w:rPr>
              <w:t>:</w:t>
            </w:r>
            <w:r w:rsidR="00EE3A11" w:rsidRPr="002F6A28">
              <w:t xml:space="preserve"> </w:t>
            </w:r>
            <w:r w:rsidRPr="002F6A28">
              <w:rPr>
                <w:bCs/>
              </w:rPr>
              <w:t>-</w:t>
            </w:r>
          </w:p>
        </w:tc>
      </w:tr>
      <w:tr w:rsidR="00F37CF1" w:rsidTr="00AE6CC8">
        <w:trPr>
          <w:cantSplit/>
        </w:trPr>
        <w:tc>
          <w:tcPr>
            <w:tcW w:w="713" w:type="dxa"/>
            <w:tcBorders>
              <w:top w:val="single" w:sz="6" w:space="0" w:color="auto"/>
              <w:bottom w:val="single" w:sz="6" w:space="0" w:color="auto"/>
            </w:tcBorders>
            <w:shd w:val="clear" w:color="auto" w:fill="auto"/>
          </w:tcPr>
          <w:p w:rsidR="00EE3A11" w:rsidRPr="002F6A28" w:rsidRDefault="003805F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3805FD" w:rsidP="008953C4">
            <w:pPr>
              <w:spacing w:before="120" w:after="120"/>
            </w:pPr>
            <w:bookmarkStart w:id="30" w:name="X_TBT_Reg_9A"/>
            <w:r w:rsidRPr="002F6A28">
              <w:rPr>
                <w:b/>
              </w:rPr>
              <w:t>Proposed date of adoption</w:t>
            </w:r>
            <w:bookmarkEnd w:id="30"/>
            <w:r w:rsidRPr="002F6A28">
              <w:rPr>
                <w:b/>
              </w:rPr>
              <w:t>:</w:t>
            </w:r>
            <w:r w:rsidRPr="00C379C8">
              <w:t xml:space="preserve"> 1 June 2020</w:t>
            </w:r>
            <w:bookmarkStart w:id="31" w:name="sps10a"/>
            <w:bookmarkStart w:id="32" w:name="sps10b"/>
            <w:bookmarkEnd w:id="31"/>
            <w:bookmarkEnd w:id="32"/>
          </w:p>
          <w:p w:rsidR="00EE3A11" w:rsidRPr="002F6A28" w:rsidRDefault="003805FD" w:rsidP="008953C4">
            <w:pPr>
              <w:spacing w:after="120"/>
            </w:pPr>
            <w:bookmarkStart w:id="33" w:name="X_TBT_Reg_9B"/>
            <w:r w:rsidRPr="002F6A28">
              <w:rPr>
                <w:b/>
              </w:rPr>
              <w:t>Proposed date of entry into force</w:t>
            </w:r>
            <w:bookmarkEnd w:id="33"/>
            <w:r w:rsidRPr="002F6A28">
              <w:rPr>
                <w:b/>
              </w:rPr>
              <w:t>:</w:t>
            </w:r>
            <w:r w:rsidRPr="00C379C8">
              <w:t xml:space="preserve"> 1 June 2021</w:t>
            </w:r>
            <w:bookmarkStart w:id="34" w:name="sps11a"/>
            <w:bookmarkStart w:id="35" w:name="sps11b"/>
            <w:bookmarkEnd w:id="34"/>
            <w:bookmarkEnd w:id="35"/>
          </w:p>
        </w:tc>
      </w:tr>
      <w:tr w:rsidR="00F37CF1" w:rsidTr="0069259F">
        <w:tc>
          <w:tcPr>
            <w:tcW w:w="713" w:type="dxa"/>
            <w:tcBorders>
              <w:top w:val="single" w:sz="6" w:space="0" w:color="auto"/>
              <w:bottom w:val="single" w:sz="6" w:space="0" w:color="auto"/>
            </w:tcBorders>
            <w:shd w:val="clear" w:color="auto" w:fill="auto"/>
          </w:tcPr>
          <w:p w:rsidR="00F85C99" w:rsidRPr="002F6A28" w:rsidRDefault="003805F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3805FD"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F37CF1" w:rsidTr="0069259F">
        <w:tc>
          <w:tcPr>
            <w:tcW w:w="713" w:type="dxa"/>
            <w:tcBorders>
              <w:top w:val="single" w:sz="6" w:space="0" w:color="auto"/>
            </w:tcBorders>
            <w:shd w:val="clear" w:color="auto" w:fill="auto"/>
          </w:tcPr>
          <w:p w:rsidR="00F85C99" w:rsidRPr="002F6A28" w:rsidRDefault="003805FD" w:rsidP="003805FD">
            <w:pPr>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3805FD"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 xml:space="preserve">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61068D" w:rsidRDefault="003805FD" w:rsidP="00B16145">
            <w:pPr>
              <w:keepNext/>
              <w:keepLines/>
              <w:spacing w:before="120" w:after="120"/>
              <w:jc w:val="left"/>
            </w:pPr>
            <w:r w:rsidRPr="002F6A28">
              <w:t xml:space="preserve">The public consultation document on the proposed regulations will be made available at the following website: </w:t>
            </w:r>
            <w:hyperlink r:id="rId7" w:history="1">
              <w:r w:rsidRPr="002F6A28">
                <w:rPr>
                  <w:color w:val="0000FF"/>
                  <w:u w:val="single"/>
                </w:rPr>
                <w:t>https://www.sfa.gov.sg/legislation</w:t>
              </w:r>
            </w:hyperlink>
            <w:r w:rsidRPr="002F6A28">
              <w:t xml:space="preserve"> </w:t>
            </w:r>
            <w:r w:rsidRPr="002F6A28">
              <w:br/>
              <w:t>(Select "Sale of Food Act", then click on "Draft Food (Amendment) Regulations 2020")</w:t>
            </w:r>
          </w:p>
          <w:p w:rsidR="003805FD" w:rsidRDefault="003805FD" w:rsidP="00B16145">
            <w:pPr>
              <w:keepNext/>
              <w:keepLines/>
              <w:spacing w:before="120" w:after="120"/>
              <w:jc w:val="left"/>
            </w:pPr>
            <w:r w:rsidRPr="002F6A28">
              <w:t>Alternatively, please write in to:</w:t>
            </w:r>
          </w:p>
          <w:p w:rsidR="0061068D" w:rsidRDefault="003805FD" w:rsidP="00B16145">
            <w:pPr>
              <w:keepNext/>
              <w:keepLines/>
              <w:spacing w:before="120" w:after="120"/>
              <w:jc w:val="left"/>
              <w:rPr>
                <w:color w:val="0000FF"/>
                <w:u w:val="single"/>
              </w:rPr>
            </w:pPr>
            <w:r w:rsidRPr="002F6A28">
              <w:t>Epidemiology and Disease Control Division</w:t>
            </w:r>
            <w:r w:rsidRPr="002F6A28">
              <w:br/>
              <w:t>Ministry of Health</w:t>
            </w:r>
            <w:r w:rsidRPr="002F6A28">
              <w:br/>
              <w:t>16 College Road</w:t>
            </w:r>
            <w:r w:rsidRPr="002F6A28">
              <w:br/>
              <w:t>College of Medicine Building</w:t>
            </w:r>
            <w:r w:rsidRPr="002F6A28">
              <w:br/>
              <w:t>Singapore 169854</w:t>
            </w:r>
            <w:r w:rsidRPr="002F6A28">
              <w:br/>
              <w:t xml:space="preserve">Email: </w:t>
            </w:r>
            <w:hyperlink r:id="rId8" w:history="1">
              <w:r w:rsidRPr="002F6A28">
                <w:rPr>
                  <w:color w:val="0000FF"/>
                  <w:u w:val="single"/>
                </w:rPr>
                <w:t>moh-ncd@moh.gov.sg</w:t>
              </w:r>
            </w:hyperlink>
          </w:p>
          <w:p w:rsidR="004401E0" w:rsidRPr="002F6A28" w:rsidRDefault="006B0DA8" w:rsidP="00B16145">
            <w:pPr>
              <w:keepNext/>
              <w:keepLines/>
              <w:spacing w:before="120" w:after="120"/>
            </w:pPr>
            <w:hyperlink r:id="rId9" w:history="1">
              <w:r w:rsidR="003805FD" w:rsidRPr="002F6A28">
                <w:rPr>
                  <w:color w:val="0000FF"/>
                  <w:u w:val="single"/>
                </w:rPr>
                <w:t>https://members.wto.org/crnattachments/2020/TBT/SGP/20_1808_00_e.pdf</w:t>
              </w:r>
            </w:hyperlink>
            <w:bookmarkEnd w:id="41"/>
          </w:p>
        </w:tc>
      </w:tr>
    </w:tbl>
    <w:p w:rsidR="00EE3A11" w:rsidRPr="002F6A28" w:rsidRDefault="00EE3A11" w:rsidP="002F6A28"/>
    <w:sectPr w:rsidR="00EE3A11" w:rsidRPr="002F6A28" w:rsidSect="003805F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135"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43D" w:rsidRDefault="003805FD">
      <w:r>
        <w:separator/>
      </w:r>
    </w:p>
  </w:endnote>
  <w:endnote w:type="continuationSeparator" w:id="0">
    <w:p w:rsidR="0031243D" w:rsidRDefault="0038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805F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805F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3805F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43D" w:rsidRDefault="003805FD">
      <w:r>
        <w:separator/>
      </w:r>
    </w:p>
  </w:footnote>
  <w:footnote w:type="continuationSeparator" w:id="0">
    <w:p w:rsidR="0031243D" w:rsidRDefault="00380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805FD" w:rsidP="009239F7">
    <w:pPr>
      <w:pStyle w:val="En-tte"/>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3805F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3805FD" w:rsidP="009239F7">
    <w:pPr>
      <w:pStyle w:val="En-tte"/>
      <w:pBdr>
        <w:bottom w:val="single" w:sz="4" w:space="1" w:color="auto"/>
      </w:pBdr>
      <w:tabs>
        <w:tab w:val="clear" w:pos="4513"/>
        <w:tab w:val="clear" w:pos="9027"/>
      </w:tabs>
      <w:jc w:val="center"/>
    </w:pPr>
    <w:bookmarkStart w:id="42" w:name="spsSymbolHeader"/>
    <w:r w:rsidRPr="002F6A28">
      <w:t>G/TBT/N/</w:t>
    </w:r>
    <w:proofErr w:type="spellStart"/>
    <w:r w:rsidRPr="002F6A28">
      <w:t>SGP</w:t>
    </w:r>
    <w:proofErr w:type="spellEnd"/>
    <w:r w:rsidRPr="002F6A28">
      <w:t>/52</w:t>
    </w:r>
    <w:bookmarkEnd w:id="42"/>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3805F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7CF1"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F37CF1" w:rsidTr="008612A9">
      <w:trPr>
        <w:trHeight w:val="213"/>
        <w:jc w:val="center"/>
      </w:trPr>
      <w:tc>
        <w:tcPr>
          <w:tcW w:w="3794" w:type="dxa"/>
          <w:vMerge w:val="restart"/>
          <w:shd w:val="clear" w:color="auto" w:fill="FFFFFF"/>
          <w:tcMar>
            <w:left w:w="0" w:type="dxa"/>
            <w:right w:w="0" w:type="dxa"/>
          </w:tcMar>
        </w:tcPr>
        <w:p w:rsidR="00ED54E0" w:rsidRPr="009239F7" w:rsidRDefault="006B0DA8" w:rsidP="00B801E9">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56.25pt;visibility:visible">
                <v:imagedata r:id="rId1" o:title=""/>
              </v:shape>
            </w:pict>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F37CF1"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3805FD" w:rsidP="00B801E9">
          <w:pPr>
            <w:jc w:val="right"/>
            <w:rPr>
              <w:b/>
              <w:szCs w:val="16"/>
            </w:rPr>
          </w:pPr>
          <w:bookmarkStart w:id="44" w:name="bmkSymbols"/>
          <w:r w:rsidRPr="002F6A28">
            <w:rPr>
              <w:b/>
              <w:szCs w:val="16"/>
            </w:rPr>
            <w:t>G/TBT/N/</w:t>
          </w:r>
          <w:proofErr w:type="spellStart"/>
          <w:r w:rsidRPr="002F6A28">
            <w:rPr>
              <w:b/>
              <w:szCs w:val="16"/>
            </w:rPr>
            <w:t>SGP</w:t>
          </w:r>
          <w:proofErr w:type="spellEnd"/>
          <w:r w:rsidRPr="002F6A28">
            <w:rPr>
              <w:b/>
              <w:szCs w:val="16"/>
            </w:rPr>
            <w:t>/52</w:t>
          </w:r>
          <w:bookmarkEnd w:id="44"/>
        </w:p>
      </w:tc>
    </w:tr>
    <w:tr w:rsidR="00F37CF1"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3805FD" w:rsidP="00B801E9">
          <w:pPr>
            <w:jc w:val="right"/>
            <w:rPr>
              <w:szCs w:val="16"/>
            </w:rPr>
          </w:pPr>
          <w:bookmarkStart w:id="45" w:name="spsDateDistribution"/>
          <w:bookmarkStart w:id="46" w:name="bmkDate"/>
          <w:bookmarkEnd w:id="45"/>
          <w:bookmarkEnd w:id="46"/>
          <w:r>
            <w:rPr>
              <w:szCs w:val="16"/>
            </w:rPr>
            <w:t>10 March 2020</w:t>
          </w:r>
        </w:p>
      </w:tc>
    </w:tr>
    <w:tr w:rsidR="00F37CF1"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3805FD" w:rsidP="0097650D">
          <w:pPr>
            <w:jc w:val="left"/>
            <w:rPr>
              <w:b/>
            </w:rPr>
          </w:pPr>
          <w:bookmarkStart w:id="47" w:name="bmkSerial"/>
          <w:r w:rsidRPr="002F6A28">
            <w:rPr>
              <w:color w:val="FF0000"/>
              <w:szCs w:val="16"/>
            </w:rPr>
            <w:t>(</w:t>
          </w:r>
          <w:bookmarkStart w:id="48" w:name="spsSerialNumber"/>
          <w:bookmarkEnd w:id="48"/>
          <w:r>
            <w:rPr>
              <w:color w:val="FF0000"/>
              <w:szCs w:val="16"/>
            </w:rPr>
            <w:t>20-</w:t>
          </w:r>
          <w:r w:rsidR="006B0DA8">
            <w:rPr>
              <w:color w:val="FF0000"/>
              <w:szCs w:val="16"/>
            </w:rPr>
            <w:t>1834</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3805FD"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F37CF1"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805FD"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3805FD"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1"/>
          <w:bookmarkEnd w:id="52"/>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2E3A96">
      <w:start w:val="1"/>
      <w:numFmt w:val="decimal"/>
      <w:pStyle w:val="SummaryText"/>
      <w:lvlText w:val="%1."/>
      <w:lvlJc w:val="left"/>
      <w:pPr>
        <w:ind w:left="360" w:hanging="360"/>
      </w:pPr>
    </w:lvl>
    <w:lvl w:ilvl="1" w:tplc="EAE86124" w:tentative="1">
      <w:start w:val="1"/>
      <w:numFmt w:val="lowerLetter"/>
      <w:lvlText w:val="%2."/>
      <w:lvlJc w:val="left"/>
      <w:pPr>
        <w:ind w:left="1080" w:hanging="360"/>
      </w:pPr>
    </w:lvl>
    <w:lvl w:ilvl="2" w:tplc="FB7EBC62" w:tentative="1">
      <w:start w:val="1"/>
      <w:numFmt w:val="lowerRoman"/>
      <w:lvlText w:val="%3."/>
      <w:lvlJc w:val="right"/>
      <w:pPr>
        <w:ind w:left="1800" w:hanging="180"/>
      </w:pPr>
    </w:lvl>
    <w:lvl w:ilvl="3" w:tplc="A2842528" w:tentative="1">
      <w:start w:val="1"/>
      <w:numFmt w:val="decimal"/>
      <w:lvlText w:val="%4."/>
      <w:lvlJc w:val="left"/>
      <w:pPr>
        <w:ind w:left="2520" w:hanging="360"/>
      </w:pPr>
    </w:lvl>
    <w:lvl w:ilvl="4" w:tplc="F2CE5778" w:tentative="1">
      <w:start w:val="1"/>
      <w:numFmt w:val="lowerLetter"/>
      <w:lvlText w:val="%5."/>
      <w:lvlJc w:val="left"/>
      <w:pPr>
        <w:ind w:left="3240" w:hanging="360"/>
      </w:pPr>
    </w:lvl>
    <w:lvl w:ilvl="5" w:tplc="F23EEA4A" w:tentative="1">
      <w:start w:val="1"/>
      <w:numFmt w:val="lowerRoman"/>
      <w:lvlText w:val="%6."/>
      <w:lvlJc w:val="right"/>
      <w:pPr>
        <w:ind w:left="3960" w:hanging="180"/>
      </w:pPr>
    </w:lvl>
    <w:lvl w:ilvl="6" w:tplc="CA4C4682" w:tentative="1">
      <w:start w:val="1"/>
      <w:numFmt w:val="decimal"/>
      <w:lvlText w:val="%7."/>
      <w:lvlJc w:val="left"/>
      <w:pPr>
        <w:ind w:left="4680" w:hanging="360"/>
      </w:pPr>
    </w:lvl>
    <w:lvl w:ilvl="7" w:tplc="37EA5F4E" w:tentative="1">
      <w:start w:val="1"/>
      <w:numFmt w:val="lowerLetter"/>
      <w:lvlText w:val="%8."/>
      <w:lvlJc w:val="left"/>
      <w:pPr>
        <w:ind w:left="5400" w:hanging="360"/>
      </w:pPr>
    </w:lvl>
    <w:lvl w:ilvl="8" w:tplc="AC78EB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3D"/>
    <w:rsid w:val="003124EC"/>
    <w:rsid w:val="003531C5"/>
    <w:rsid w:val="003572B4"/>
    <w:rsid w:val="003723A9"/>
    <w:rsid w:val="003805FD"/>
    <w:rsid w:val="00381B96"/>
    <w:rsid w:val="00383F7A"/>
    <w:rsid w:val="00396AF4"/>
    <w:rsid w:val="003B2BBF"/>
    <w:rsid w:val="003B40C7"/>
    <w:rsid w:val="0041584A"/>
    <w:rsid w:val="004401E0"/>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5F6DB6"/>
    <w:rsid w:val="0061068D"/>
    <w:rsid w:val="00612644"/>
    <w:rsid w:val="00623F9F"/>
    <w:rsid w:val="00643C1F"/>
    <w:rsid w:val="00655881"/>
    <w:rsid w:val="0066043C"/>
    <w:rsid w:val="006607BC"/>
    <w:rsid w:val="00674CCD"/>
    <w:rsid w:val="00682D50"/>
    <w:rsid w:val="006845EE"/>
    <w:rsid w:val="0069259F"/>
    <w:rsid w:val="006A72C8"/>
    <w:rsid w:val="006B0DA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37CF1"/>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BAAD9"/>
  <w15:docId w15:val="{43194C7F-6430-4336-9C86-2EDECC98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moh-ncd@moh.gov.s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fa.gov.sg/legisl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0/TBT/SGP/20_1808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345</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lastModifiedBy>Laverriere, Chantal</cp:lastModifiedBy>
  <cp:revision>68</cp:revision>
  <dcterms:created xsi:type="dcterms:W3CDTF">2017-07-03T10:42:00Z</dcterms:created>
  <dcterms:modified xsi:type="dcterms:W3CDTF">2020-03-10T09:52:00Z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7ec46cab-ca63-4bae-a674-2ef9fb01692e</vt:lpwstr>
  </property>
  <property fmtid="{D5CDD505-2E9C-101B-9397-08002B2CF9AE}" pid="4" name="WTOCLASSIFICATION">
    <vt:lpwstr>WTO OFFICIAL</vt:lpwstr>
  </property>
</Properties>
</file>