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297E" w14:textId="7A06133D" w:rsidR="002D78C9" w:rsidRPr="008F08F9" w:rsidRDefault="008F08F9" w:rsidP="008F08F9">
      <w:pPr>
        <w:pStyle w:val="Title"/>
        <w:rPr>
          <w:caps w:val="0"/>
          <w:kern w:val="0"/>
        </w:rPr>
      </w:pPr>
      <w:bookmarkStart w:id="20" w:name="_Hlk140661244"/>
      <w:bookmarkStart w:id="21" w:name="_Hlk140676537"/>
      <w:r w:rsidRPr="008F08F9">
        <w:rPr>
          <w:caps w:val="0"/>
          <w:kern w:val="0"/>
        </w:rPr>
        <w:t>NOTIFICATION</w:t>
      </w:r>
    </w:p>
    <w:p w14:paraId="6FD2ADDF" w14:textId="77777777" w:rsidR="002F663C" w:rsidRPr="008F08F9" w:rsidRDefault="00082F26" w:rsidP="008F08F9">
      <w:pPr>
        <w:pStyle w:val="Title3"/>
      </w:pPr>
      <w:r w:rsidRPr="008F08F9">
        <w:t>Addendum</w:t>
      </w:r>
    </w:p>
    <w:p w14:paraId="006541D2" w14:textId="488C4439" w:rsidR="002F663C" w:rsidRPr="008F08F9" w:rsidRDefault="00082F26" w:rsidP="008F08F9">
      <w:r w:rsidRPr="008F08F9">
        <w:t xml:space="preserve">The following communication, dated </w:t>
      </w:r>
      <w:r w:rsidR="008F08F9" w:rsidRPr="008F08F9">
        <w:t>5 July 2</w:t>
      </w:r>
      <w:r w:rsidRPr="008F08F9">
        <w:t xml:space="preserve">023, is being circulated at the request of the delegation of </w:t>
      </w:r>
      <w:r w:rsidRPr="008F08F9">
        <w:rPr>
          <w:u w:val="single"/>
        </w:rPr>
        <w:t>Peru</w:t>
      </w:r>
      <w:r w:rsidRPr="008F08F9">
        <w:t>.</w:t>
      </w:r>
    </w:p>
    <w:p w14:paraId="479AC7DE" w14:textId="77777777" w:rsidR="00B22706" w:rsidRPr="008F08F9" w:rsidRDefault="00B22706" w:rsidP="008F08F9">
      <w:pPr>
        <w:rPr>
          <w:rFonts w:eastAsia="Calibri" w:cs="Times New Roman"/>
        </w:rPr>
      </w:pPr>
    </w:p>
    <w:p w14:paraId="17F25A6E" w14:textId="20207313" w:rsidR="002F663C" w:rsidRPr="00596821" w:rsidRDefault="008F08F9" w:rsidP="008F08F9">
      <w:pPr>
        <w:jc w:val="center"/>
        <w:rPr>
          <w:b/>
          <w:lang w:val="es-ES"/>
        </w:rPr>
      </w:pPr>
      <w:r w:rsidRPr="00596821">
        <w:rPr>
          <w:b/>
          <w:lang w:val="es-ES"/>
        </w:rPr>
        <w:t>_______________</w:t>
      </w:r>
    </w:p>
    <w:p w14:paraId="4783FA76" w14:textId="77777777" w:rsidR="002F663C" w:rsidRPr="00596821" w:rsidRDefault="002F663C" w:rsidP="008F08F9">
      <w:pPr>
        <w:rPr>
          <w:lang w:val="es-ES"/>
        </w:rPr>
      </w:pPr>
    </w:p>
    <w:p w14:paraId="2D2C6C2A" w14:textId="77777777" w:rsidR="00B22706" w:rsidRPr="00596821" w:rsidRDefault="00B22706" w:rsidP="008F08F9">
      <w:pPr>
        <w:rPr>
          <w:lang w:val="es-ES"/>
        </w:rPr>
      </w:pPr>
    </w:p>
    <w:p w14:paraId="1C3E654C" w14:textId="5D9635BB" w:rsidR="002F663C" w:rsidRPr="00596821" w:rsidRDefault="00082F26" w:rsidP="008F08F9">
      <w:pPr>
        <w:spacing w:after="120"/>
        <w:rPr>
          <w:rFonts w:eastAsia="Calibri" w:cs="Times New Roman"/>
          <w:b/>
          <w:szCs w:val="18"/>
          <w:lang w:val="es-ES"/>
        </w:rPr>
      </w:pPr>
      <w:r w:rsidRPr="00596821">
        <w:rPr>
          <w:b/>
          <w:lang w:val="es-ES"/>
        </w:rPr>
        <w:t>Title</w:t>
      </w:r>
      <w:r w:rsidR="008F08F9" w:rsidRPr="00596821">
        <w:rPr>
          <w:lang w:val="es-ES"/>
        </w:rPr>
        <w:t xml:space="preserve">: </w:t>
      </w:r>
      <w:r w:rsidR="008F08F9" w:rsidRPr="00596821">
        <w:rPr>
          <w:i/>
          <w:iCs/>
          <w:lang w:val="es-ES"/>
        </w:rPr>
        <w:t>M</w:t>
      </w:r>
      <w:r w:rsidRPr="00596821">
        <w:rPr>
          <w:i/>
          <w:iCs/>
          <w:lang w:val="es-ES"/>
        </w:rPr>
        <w:t>anual de advertencias publicitarias en el marco de la Ley N°.</w:t>
      </w:r>
      <w:r w:rsidRPr="00596821">
        <w:rPr>
          <w:lang w:val="es-ES"/>
        </w:rPr>
        <w:t xml:space="preserve"> </w:t>
      </w:r>
      <w:r w:rsidRPr="00596821">
        <w:rPr>
          <w:i/>
          <w:iCs/>
          <w:lang w:val="es-ES"/>
        </w:rPr>
        <w:t>30021, Ley de promoción de la alimentación saludable para niños, niñas y adolescentes</w:t>
      </w:r>
      <w:r w:rsidRPr="00596821">
        <w:rPr>
          <w:lang w:val="es-ES"/>
        </w:rPr>
        <w:t xml:space="preserve"> (Manual of Advertising Warnings pursuant to Law No.</w:t>
      </w:r>
      <w:r w:rsidR="008F08F9" w:rsidRPr="00596821">
        <w:rPr>
          <w:lang w:val="es-ES"/>
        </w:rPr>
        <w:t xml:space="preserve"> </w:t>
      </w:r>
      <w:r w:rsidRPr="00596821">
        <w:rPr>
          <w:lang w:val="es-ES"/>
        </w:rPr>
        <w:t>30021 on the promotion of healthy eating among children and adolescents)</w:t>
      </w:r>
    </w:p>
    <w:p w14:paraId="20C0C684" w14:textId="77777777" w:rsidR="002F663C" w:rsidRPr="00596821" w:rsidRDefault="002F663C" w:rsidP="008F08F9">
      <w:pPr>
        <w:rPr>
          <w:lang w:val="es-ES"/>
        </w:rPr>
      </w:pP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416C02" w:rsidRPr="008F08F9" w14:paraId="0B8D3472" w14:textId="77777777" w:rsidTr="008F0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E8C6862" w14:textId="77777777" w:rsidR="002F663C" w:rsidRPr="008F08F9" w:rsidRDefault="00082F26" w:rsidP="008F08F9">
            <w:pPr>
              <w:spacing w:before="120" w:after="120"/>
              <w:ind w:left="567" w:hanging="567"/>
              <w:rPr>
                <w:b/>
              </w:rPr>
            </w:pPr>
            <w:r w:rsidRPr="008F08F9">
              <w:rPr>
                <w:b/>
              </w:rPr>
              <w:t>Reason for Addendum:</w:t>
            </w:r>
          </w:p>
        </w:tc>
      </w:tr>
      <w:tr w:rsidR="008F08F9" w:rsidRPr="008F08F9" w14:paraId="6755DC56" w14:textId="77777777" w:rsidTr="008F08F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1BFC6" w14:textId="76C36B5D" w:rsidR="002F663C" w:rsidRPr="008F08F9" w:rsidRDefault="008F08F9" w:rsidP="008F08F9">
            <w:pPr>
              <w:spacing w:before="120" w:after="120"/>
              <w:ind w:left="567" w:hanging="567"/>
            </w:pPr>
            <w:r w:rsidRPr="008F08F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6D7EA" w14:textId="359FD293" w:rsidR="002F663C" w:rsidRPr="008F08F9" w:rsidRDefault="00082F26" w:rsidP="008F08F9">
            <w:pPr>
              <w:spacing w:before="120" w:after="120"/>
            </w:pPr>
            <w:r w:rsidRPr="008F08F9">
              <w:t xml:space="preserve">Comment period changed </w:t>
            </w:r>
            <w:r w:rsidR="008F08F9" w:rsidRPr="008F08F9">
              <w:t>-</w:t>
            </w:r>
            <w:r w:rsidRPr="008F08F9">
              <w:t xml:space="preserve"> date:</w:t>
            </w:r>
          </w:p>
        </w:tc>
      </w:tr>
      <w:tr w:rsidR="008F08F9" w:rsidRPr="008F08F9" w14:paraId="6BDA1CB7" w14:textId="77777777" w:rsidTr="008F08F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2AF26" w14:textId="4CFABC35" w:rsidR="002F663C" w:rsidRPr="008F08F9" w:rsidRDefault="008F08F9" w:rsidP="008F08F9">
            <w:pPr>
              <w:spacing w:before="120" w:after="120"/>
            </w:pPr>
            <w:r w:rsidRPr="008F08F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63D49" w14:textId="6A577F13" w:rsidR="002F663C" w:rsidRPr="008F08F9" w:rsidRDefault="00082F26" w:rsidP="008F08F9">
            <w:pPr>
              <w:spacing w:before="120" w:after="120"/>
            </w:pPr>
            <w:r w:rsidRPr="008F08F9">
              <w:t xml:space="preserve">Notified measure adopted </w:t>
            </w:r>
            <w:r w:rsidR="008F08F9" w:rsidRPr="008F08F9">
              <w:t>-</w:t>
            </w:r>
            <w:r w:rsidRPr="008F08F9">
              <w:t xml:space="preserve"> date:</w:t>
            </w:r>
          </w:p>
        </w:tc>
      </w:tr>
      <w:tr w:rsidR="008F08F9" w:rsidRPr="008F08F9" w14:paraId="27391616" w14:textId="77777777" w:rsidTr="008F08F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C9AC8" w14:textId="77777777" w:rsidR="002F663C" w:rsidRPr="008F08F9" w:rsidRDefault="00082F26" w:rsidP="008F08F9">
            <w:pPr>
              <w:spacing w:before="120" w:after="120"/>
            </w:pPr>
            <w:r w:rsidRPr="008F08F9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ABFB4" w14:textId="346BE48B" w:rsidR="002F663C" w:rsidRPr="008F08F9" w:rsidRDefault="00082F26" w:rsidP="008F08F9">
            <w:pPr>
              <w:spacing w:before="120" w:after="120"/>
            </w:pPr>
            <w:r w:rsidRPr="008F08F9">
              <w:t xml:space="preserve">Notified measure published </w:t>
            </w:r>
            <w:r w:rsidR="008F08F9" w:rsidRPr="008F08F9">
              <w:t>-</w:t>
            </w:r>
            <w:r w:rsidRPr="008F08F9">
              <w:t xml:space="preserve"> date</w:t>
            </w:r>
            <w:r w:rsidR="008F08F9" w:rsidRPr="008F08F9">
              <w:t>: 30 June 2</w:t>
            </w:r>
            <w:r w:rsidRPr="008F08F9">
              <w:t>023</w:t>
            </w:r>
          </w:p>
        </w:tc>
      </w:tr>
      <w:tr w:rsidR="008F08F9" w:rsidRPr="008F08F9" w14:paraId="3C67FBC4" w14:textId="77777777" w:rsidTr="008F08F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11E96" w14:textId="77777777" w:rsidR="002F663C" w:rsidRPr="008F08F9" w:rsidRDefault="00082F26" w:rsidP="008F08F9">
            <w:pPr>
              <w:spacing w:before="120" w:after="120"/>
            </w:pPr>
            <w:r w:rsidRPr="008F08F9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F3D1B" w14:textId="23950781" w:rsidR="002F663C" w:rsidRPr="008F08F9" w:rsidRDefault="00082F26" w:rsidP="008F08F9">
            <w:pPr>
              <w:spacing w:before="120" w:after="120"/>
            </w:pPr>
            <w:r w:rsidRPr="008F08F9">
              <w:t xml:space="preserve">Notified measure enters into force </w:t>
            </w:r>
            <w:r w:rsidR="008F08F9" w:rsidRPr="008F08F9">
              <w:t>-</w:t>
            </w:r>
            <w:r w:rsidRPr="008F08F9">
              <w:t xml:space="preserve"> date</w:t>
            </w:r>
            <w:r w:rsidR="008F08F9" w:rsidRPr="008F08F9">
              <w:t>: 01 July 2</w:t>
            </w:r>
            <w:r w:rsidRPr="008F08F9">
              <w:t>023</w:t>
            </w:r>
          </w:p>
        </w:tc>
      </w:tr>
      <w:tr w:rsidR="008F08F9" w:rsidRPr="008F08F9" w14:paraId="78E3FA26" w14:textId="77777777" w:rsidTr="008F08F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26890" w14:textId="77777777" w:rsidR="002F663C" w:rsidRPr="008F08F9" w:rsidRDefault="00082F26" w:rsidP="008F08F9">
            <w:pPr>
              <w:spacing w:before="120" w:after="120"/>
            </w:pPr>
            <w:r w:rsidRPr="008F08F9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620A0" w14:textId="16554B7C" w:rsidR="00966CE1" w:rsidRPr="008F08F9" w:rsidRDefault="00082F26" w:rsidP="008F08F9">
            <w:pPr>
              <w:spacing w:before="120" w:after="120"/>
            </w:pPr>
            <w:r w:rsidRPr="008F08F9">
              <w:t>Text of final measure available from</w:t>
            </w:r>
            <w:r w:rsidR="008F08F9" w:rsidRPr="008F08F9">
              <w:rPr>
                <w:rStyle w:val="FootnoteReference"/>
              </w:rPr>
              <w:footnoteReference w:id="1"/>
            </w:r>
            <w:r w:rsidRPr="008F08F9">
              <w:t>:</w:t>
            </w:r>
          </w:p>
          <w:p w14:paraId="6B5A41D1" w14:textId="6F6DA722" w:rsidR="002F663C" w:rsidRPr="008F08F9" w:rsidRDefault="00596821" w:rsidP="008F08F9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8F08F9" w:rsidRPr="008F08F9">
                <w:rPr>
                  <w:rStyle w:val="Hyperlink"/>
                </w:rPr>
                <w:t>https://busquedas.elperuano.pe/normaslegales/decreto-supremo-que-modifica-el-manual-de-advertencias-publi-decreto-supremo-n-017-2023-sa-2191835-1/</w:t>
              </w:r>
            </w:hyperlink>
          </w:p>
          <w:p w14:paraId="009BED1C" w14:textId="462D2B8B" w:rsidR="002F663C" w:rsidRPr="008F08F9" w:rsidRDefault="00596821" w:rsidP="008F08F9">
            <w:pPr>
              <w:spacing w:before="120" w:after="120"/>
              <w:rPr>
                <w:rStyle w:val="Hyperlink"/>
              </w:rPr>
            </w:pPr>
            <w:hyperlink r:id="rId10" w:tgtFrame="_blank" w:history="1">
              <w:r w:rsidR="008F08F9" w:rsidRPr="008F08F9">
                <w:rPr>
                  <w:rStyle w:val="Hyperlink"/>
                </w:rPr>
                <w:t>https://members.wto.org/crnattachments/2023/TBT/PER/final_measure/23_10784_00_s.pdf</w:t>
              </w:r>
            </w:hyperlink>
          </w:p>
        </w:tc>
      </w:tr>
      <w:tr w:rsidR="008F08F9" w:rsidRPr="008F08F9" w14:paraId="0E553766" w14:textId="77777777" w:rsidTr="008F08F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07FBC" w14:textId="67C3AF23" w:rsidR="002F663C" w:rsidRPr="008F08F9" w:rsidRDefault="008F08F9" w:rsidP="008F08F9">
            <w:pPr>
              <w:spacing w:before="120" w:after="120"/>
            </w:pPr>
            <w:r w:rsidRPr="008F08F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A45EE" w14:textId="287EF46F" w:rsidR="00966CE1" w:rsidRPr="008F08F9" w:rsidRDefault="00082F26" w:rsidP="008F08F9">
            <w:pPr>
              <w:spacing w:before="120" w:after="60"/>
            </w:pPr>
            <w:r w:rsidRPr="008F08F9">
              <w:t xml:space="preserve">Notified measure withdrawn or revoked </w:t>
            </w:r>
            <w:r w:rsidR="008F08F9" w:rsidRPr="008F08F9">
              <w:t>-</w:t>
            </w:r>
            <w:r w:rsidRPr="008F08F9">
              <w:t xml:space="preserve"> date:</w:t>
            </w:r>
          </w:p>
          <w:p w14:paraId="383CC4C3" w14:textId="61AA7A7D" w:rsidR="002F663C" w:rsidRPr="008F08F9" w:rsidRDefault="00082F26" w:rsidP="008F08F9">
            <w:pPr>
              <w:spacing w:before="60" w:after="120"/>
            </w:pPr>
            <w:r w:rsidRPr="008F08F9">
              <w:t>Relevant symbol if measure re</w:t>
            </w:r>
            <w:r w:rsidR="008F08F9" w:rsidRPr="008F08F9">
              <w:t>-</w:t>
            </w:r>
            <w:r w:rsidRPr="008F08F9">
              <w:t>notified:</w:t>
            </w:r>
          </w:p>
        </w:tc>
      </w:tr>
      <w:tr w:rsidR="008F08F9" w:rsidRPr="008F08F9" w14:paraId="57FA4559" w14:textId="77777777" w:rsidTr="008F08F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AED43" w14:textId="22A07250" w:rsidR="002F663C" w:rsidRPr="008F08F9" w:rsidRDefault="008F08F9" w:rsidP="008F08F9">
            <w:pPr>
              <w:spacing w:before="120" w:after="120"/>
            </w:pPr>
            <w:r w:rsidRPr="008F08F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75578" w14:textId="77777777" w:rsidR="00966CE1" w:rsidRPr="008F08F9" w:rsidRDefault="00082F26" w:rsidP="008F08F9">
            <w:pPr>
              <w:spacing w:before="120" w:after="60"/>
            </w:pPr>
            <w:r w:rsidRPr="008F08F9">
              <w:t>Content or scope of notified measure changed and text available from</w:t>
            </w:r>
            <w:r w:rsidRPr="008F08F9">
              <w:rPr>
                <w:vertAlign w:val="superscript"/>
              </w:rPr>
              <w:t>1</w:t>
            </w:r>
            <w:r w:rsidRPr="008F08F9">
              <w:t>:</w:t>
            </w:r>
          </w:p>
          <w:p w14:paraId="05A9A3B7" w14:textId="6173F8CA" w:rsidR="002F663C" w:rsidRPr="008F08F9" w:rsidRDefault="00082F26" w:rsidP="008F08F9">
            <w:pPr>
              <w:spacing w:before="60" w:after="120"/>
            </w:pPr>
            <w:r w:rsidRPr="008F08F9">
              <w:t>New deadline for comments (if applicable):</w:t>
            </w:r>
          </w:p>
        </w:tc>
      </w:tr>
      <w:tr w:rsidR="008F08F9" w:rsidRPr="008F08F9" w14:paraId="42E1B6BC" w14:textId="77777777" w:rsidTr="008F08F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34511" w14:textId="4FA1EEB3" w:rsidR="002F663C" w:rsidRPr="008F08F9" w:rsidRDefault="008F08F9" w:rsidP="008F08F9">
            <w:pPr>
              <w:spacing w:before="120" w:after="120"/>
              <w:ind w:left="567" w:hanging="567"/>
            </w:pPr>
            <w:r w:rsidRPr="008F08F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D7FEF" w14:textId="0D8DFD59" w:rsidR="002F663C" w:rsidRPr="008F08F9" w:rsidRDefault="00082F26" w:rsidP="008F08F9">
            <w:pPr>
              <w:spacing w:before="120" w:after="120"/>
              <w:rPr>
                <w:sz w:val="16"/>
                <w:szCs w:val="16"/>
              </w:rPr>
            </w:pPr>
            <w:r w:rsidRPr="008F08F9">
              <w:t>Interpretive guidance issued and text available from</w:t>
            </w:r>
            <w:r w:rsidRPr="008F08F9">
              <w:rPr>
                <w:vertAlign w:val="superscript"/>
              </w:rPr>
              <w:t>1</w:t>
            </w:r>
            <w:r w:rsidRPr="008F08F9">
              <w:t>:</w:t>
            </w:r>
          </w:p>
        </w:tc>
      </w:tr>
      <w:tr w:rsidR="00416C02" w:rsidRPr="008F08F9" w14:paraId="172931E0" w14:textId="77777777" w:rsidTr="008F08F9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82C2C00" w14:textId="0355238D" w:rsidR="002F663C" w:rsidRPr="008F08F9" w:rsidRDefault="008F08F9" w:rsidP="008F08F9">
            <w:pPr>
              <w:spacing w:before="120" w:after="120"/>
              <w:ind w:left="567" w:hanging="567"/>
            </w:pPr>
            <w:r w:rsidRPr="008F08F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1A0F6D0" w14:textId="0ABBB4AB" w:rsidR="002F663C" w:rsidRPr="008F08F9" w:rsidRDefault="00082F26" w:rsidP="008F08F9">
            <w:pPr>
              <w:spacing w:before="120" w:after="120"/>
            </w:pPr>
            <w:r w:rsidRPr="008F08F9">
              <w:t>Other:</w:t>
            </w:r>
          </w:p>
        </w:tc>
      </w:tr>
    </w:tbl>
    <w:p w14:paraId="226B2D94" w14:textId="77777777" w:rsidR="002F663C" w:rsidRPr="008F08F9" w:rsidRDefault="002F663C" w:rsidP="008F08F9"/>
    <w:p w14:paraId="04C04586" w14:textId="27CF79A2" w:rsidR="003918E9" w:rsidRPr="008F08F9" w:rsidRDefault="00082F26" w:rsidP="008F08F9">
      <w:pPr>
        <w:spacing w:after="120"/>
      </w:pPr>
      <w:r w:rsidRPr="008F08F9">
        <w:rPr>
          <w:b/>
          <w:bCs/>
        </w:rPr>
        <w:t>Description</w:t>
      </w:r>
      <w:r w:rsidR="008F08F9" w:rsidRPr="008F08F9">
        <w:t>: S</w:t>
      </w:r>
      <w:r w:rsidRPr="008F08F9">
        <w:t>upreme Decree No.</w:t>
      </w:r>
      <w:r w:rsidR="008F08F9" w:rsidRPr="008F08F9">
        <w:t xml:space="preserve"> </w:t>
      </w:r>
      <w:r w:rsidRPr="008F08F9">
        <w:t>017</w:t>
      </w:r>
      <w:r w:rsidR="008F08F9" w:rsidRPr="008F08F9">
        <w:t>-</w:t>
      </w:r>
      <w:r w:rsidRPr="008F08F9">
        <w:t>2023</w:t>
      </w:r>
      <w:r w:rsidR="008F08F9" w:rsidRPr="008F08F9">
        <w:t>-</w:t>
      </w:r>
      <w:r w:rsidRPr="008F08F9">
        <w:t>SA amends paragraphs 8.3 and 8.5 of section</w:t>
      </w:r>
      <w:r w:rsidR="008F08F9" w:rsidRPr="008F08F9">
        <w:t xml:space="preserve"> </w:t>
      </w:r>
      <w:r w:rsidRPr="008F08F9">
        <w:t>8 of the Manual of Health Warnings approved by Supreme Decree No.</w:t>
      </w:r>
      <w:r w:rsidR="008F08F9" w:rsidRPr="008F08F9">
        <w:t xml:space="preserve"> </w:t>
      </w:r>
      <w:r w:rsidRPr="008F08F9">
        <w:t>012</w:t>
      </w:r>
      <w:r w:rsidR="008F08F9" w:rsidRPr="008F08F9">
        <w:t>-</w:t>
      </w:r>
      <w:r w:rsidRPr="008F08F9">
        <w:t>2018</w:t>
      </w:r>
      <w:r w:rsidR="008F08F9" w:rsidRPr="008F08F9">
        <w:t>-</w:t>
      </w:r>
      <w:r w:rsidRPr="008F08F9">
        <w:t>SA, in the framework of Law No.</w:t>
      </w:r>
      <w:r w:rsidR="008F08F9" w:rsidRPr="008F08F9">
        <w:t xml:space="preserve"> </w:t>
      </w:r>
      <w:r w:rsidRPr="008F08F9">
        <w:t xml:space="preserve">30021 on the promotion of healthy eating among children and adolescents, and its </w:t>
      </w:r>
      <w:r w:rsidRPr="008F08F9">
        <w:lastRenderedPageBreak/>
        <w:t>implementing Regulations approved by Supreme Decree No.</w:t>
      </w:r>
      <w:r w:rsidR="008F08F9" w:rsidRPr="008F08F9">
        <w:t xml:space="preserve"> </w:t>
      </w:r>
      <w:r w:rsidRPr="008F08F9">
        <w:t>017</w:t>
      </w:r>
      <w:r w:rsidR="008F08F9" w:rsidRPr="008F08F9">
        <w:t>-</w:t>
      </w:r>
      <w:r w:rsidRPr="008F08F9">
        <w:t>2017</w:t>
      </w:r>
      <w:r w:rsidR="008F08F9" w:rsidRPr="008F08F9">
        <w:t>-</w:t>
      </w:r>
      <w:r w:rsidRPr="008F08F9">
        <w:t>SA</w:t>
      </w:r>
      <w:r w:rsidR="008F08F9" w:rsidRPr="008F08F9">
        <w:t>. T</w:t>
      </w:r>
      <w:r w:rsidRPr="008F08F9">
        <w:t>he use of labels or indelible marking on the front side of the product label is therefore permitted indefinitely.</w:t>
      </w:r>
    </w:p>
    <w:p w14:paraId="5F37CABB" w14:textId="56317D13" w:rsidR="00EF68C9" w:rsidRPr="008F08F9" w:rsidRDefault="00082F26" w:rsidP="008F08F9">
      <w:pPr>
        <w:spacing w:before="120" w:after="120"/>
      </w:pPr>
      <w:r w:rsidRPr="008F08F9">
        <w:rPr>
          <w:i/>
          <w:iCs/>
        </w:rPr>
        <w:t>Ministerio de Comercio Exterior y Turismo</w:t>
      </w:r>
      <w:r w:rsidRPr="008F08F9">
        <w:t>, MINCETUR (Ministry of Foreign Trade and Tourism)</w:t>
      </w:r>
    </w:p>
    <w:p w14:paraId="7A694E18" w14:textId="3F935B0A" w:rsidR="00EF68C9" w:rsidRPr="008F08F9" w:rsidRDefault="00082F26" w:rsidP="008F08F9">
      <w:pPr>
        <w:spacing w:before="120" w:after="120"/>
      </w:pPr>
      <w:r w:rsidRPr="008F08F9">
        <w:t xml:space="preserve">Calle Uno Oeste Nº 50 </w:t>
      </w:r>
      <w:r w:rsidR="008F08F9" w:rsidRPr="008F08F9">
        <w:t>-</w:t>
      </w:r>
      <w:r w:rsidRPr="008F08F9">
        <w:t xml:space="preserve"> Urb</w:t>
      </w:r>
      <w:r w:rsidR="008F08F9" w:rsidRPr="008F08F9">
        <w:t>. C</w:t>
      </w:r>
      <w:r w:rsidRPr="008F08F9">
        <w:t xml:space="preserve">orpac </w:t>
      </w:r>
      <w:r w:rsidR="008F08F9" w:rsidRPr="008F08F9">
        <w:t>-</w:t>
      </w:r>
      <w:r w:rsidRPr="008F08F9">
        <w:t xml:space="preserve"> Lima 27 </w:t>
      </w:r>
      <w:r w:rsidR="008F08F9" w:rsidRPr="008F08F9">
        <w:t>-</w:t>
      </w:r>
      <w:r w:rsidRPr="008F08F9">
        <w:t xml:space="preserve"> Peru</w:t>
      </w:r>
    </w:p>
    <w:p w14:paraId="34E5F54A" w14:textId="21FF3E9C" w:rsidR="00EF68C9" w:rsidRPr="008F08F9" w:rsidRDefault="00082F26" w:rsidP="008F08F9">
      <w:pPr>
        <w:spacing w:before="120" w:after="120"/>
      </w:pPr>
      <w:r w:rsidRPr="008F08F9">
        <w:t>Tel.</w:t>
      </w:r>
      <w:r w:rsidR="008F08F9" w:rsidRPr="008F08F9">
        <w:t>: (</w:t>
      </w:r>
      <w:r w:rsidRPr="008F08F9">
        <w:t>+51</w:t>
      </w:r>
      <w:r w:rsidR="008F08F9" w:rsidRPr="008F08F9">
        <w:t>-</w:t>
      </w:r>
      <w:r w:rsidRPr="008F08F9">
        <w:t>1) 513</w:t>
      </w:r>
      <w:r w:rsidR="008F08F9" w:rsidRPr="008F08F9">
        <w:t>-</w:t>
      </w:r>
      <w:r w:rsidRPr="008F08F9">
        <w:t>6100, Ext. 1223 and 1239</w:t>
      </w:r>
    </w:p>
    <w:p w14:paraId="74FFFA69" w14:textId="7CD08D38" w:rsidR="00EF68C9" w:rsidRPr="008F08F9" w:rsidRDefault="00082F26" w:rsidP="008F08F9">
      <w:pPr>
        <w:spacing w:before="120" w:after="120"/>
      </w:pPr>
      <w:r w:rsidRPr="008F08F9">
        <w:t xml:space="preserve">Email: </w:t>
      </w:r>
      <w:hyperlink r:id="rId11" w:history="1">
        <w:r w:rsidR="008F08F9" w:rsidRPr="008F08F9">
          <w:rPr>
            <w:rStyle w:val="Hyperlink"/>
          </w:rPr>
          <w:t>otc@mincetur.gob.pe</w:t>
        </w:r>
      </w:hyperlink>
    </w:p>
    <w:bookmarkEnd w:id="20"/>
    <w:p w14:paraId="1B3688E1" w14:textId="389B5291" w:rsidR="00D60927" w:rsidRPr="008F08F9" w:rsidRDefault="008F08F9" w:rsidP="008F08F9">
      <w:pPr>
        <w:jc w:val="center"/>
        <w:rPr>
          <w:b/>
        </w:rPr>
      </w:pPr>
      <w:r w:rsidRPr="008F08F9">
        <w:rPr>
          <w:b/>
        </w:rPr>
        <w:t>__________</w:t>
      </w:r>
      <w:bookmarkEnd w:id="21"/>
    </w:p>
    <w:sectPr w:rsidR="00D60927" w:rsidRPr="008F08F9" w:rsidSect="008F08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635D" w14:textId="77777777" w:rsidR="00161A58" w:rsidRPr="008F08F9" w:rsidRDefault="00082F26">
      <w:bookmarkStart w:id="12" w:name="_Hlk140661263"/>
      <w:bookmarkStart w:id="13" w:name="_Hlk140661264"/>
      <w:bookmarkStart w:id="14" w:name="_Hlk140676556"/>
      <w:bookmarkStart w:id="15" w:name="_Hlk140676557"/>
      <w:r w:rsidRPr="008F08F9">
        <w:separator/>
      </w:r>
      <w:bookmarkEnd w:id="12"/>
      <w:bookmarkEnd w:id="13"/>
      <w:bookmarkEnd w:id="14"/>
      <w:bookmarkEnd w:id="15"/>
    </w:p>
  </w:endnote>
  <w:endnote w:type="continuationSeparator" w:id="0">
    <w:p w14:paraId="01A90C86" w14:textId="77777777" w:rsidR="00161A58" w:rsidRPr="008F08F9" w:rsidRDefault="00082F26">
      <w:bookmarkStart w:id="16" w:name="_Hlk140661265"/>
      <w:bookmarkStart w:id="17" w:name="_Hlk140661266"/>
      <w:bookmarkStart w:id="18" w:name="_Hlk140676558"/>
      <w:bookmarkStart w:id="19" w:name="_Hlk140676559"/>
      <w:r w:rsidRPr="008F08F9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F57" w14:textId="21EDB47C" w:rsidR="00544326" w:rsidRPr="008F08F9" w:rsidRDefault="008F08F9" w:rsidP="008F08F9">
    <w:pPr>
      <w:pStyle w:val="Footer"/>
    </w:pPr>
    <w:bookmarkStart w:id="28" w:name="_Hlk140676544"/>
    <w:bookmarkStart w:id="29" w:name="_Hlk140676545"/>
    <w:r w:rsidRPr="008F08F9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EF19" w14:textId="2D2D63BB" w:rsidR="00544326" w:rsidRPr="008F08F9" w:rsidRDefault="008F08F9" w:rsidP="008F08F9">
    <w:pPr>
      <w:pStyle w:val="Footer"/>
    </w:pPr>
    <w:bookmarkStart w:id="30" w:name="_Hlk140676546"/>
    <w:bookmarkStart w:id="31" w:name="_Hlk140676547"/>
    <w:r w:rsidRPr="008F08F9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E4D3" w14:textId="7E32A7BB" w:rsidR="00EF68C9" w:rsidRPr="008F08F9" w:rsidRDefault="008F08F9" w:rsidP="008F08F9">
    <w:pPr>
      <w:pStyle w:val="Footer"/>
    </w:pPr>
    <w:bookmarkStart w:id="38" w:name="_Hlk140676550"/>
    <w:bookmarkStart w:id="39" w:name="_Hlk140676551"/>
    <w:r w:rsidRPr="008F08F9">
      <w:t xml:space="preserve"> </w:t>
    </w:r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9379" w14:textId="77777777" w:rsidR="00D1010E" w:rsidRPr="008F08F9" w:rsidRDefault="00082F26" w:rsidP="00ED54E0">
      <w:bookmarkStart w:id="0" w:name="_Hlk23403611"/>
      <w:bookmarkStart w:id="1" w:name="_Hlk23403612"/>
      <w:bookmarkStart w:id="2" w:name="_Hlk140661259"/>
      <w:bookmarkStart w:id="3" w:name="_Hlk140661260"/>
      <w:bookmarkStart w:id="4" w:name="_Hlk140676552"/>
      <w:bookmarkStart w:id="5" w:name="_Hlk140676553"/>
      <w:r w:rsidRPr="008F08F9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3D7F8AE7" w14:textId="77777777" w:rsidR="00D1010E" w:rsidRPr="008F08F9" w:rsidRDefault="00082F26" w:rsidP="00ED54E0">
      <w:bookmarkStart w:id="6" w:name="_Hlk23403613"/>
      <w:bookmarkStart w:id="7" w:name="_Hlk23403614"/>
      <w:bookmarkStart w:id="8" w:name="_Hlk140661261"/>
      <w:bookmarkStart w:id="9" w:name="_Hlk140661262"/>
      <w:bookmarkStart w:id="10" w:name="_Hlk140676554"/>
      <w:bookmarkStart w:id="11" w:name="_Hlk140676555"/>
      <w:r w:rsidRPr="008F08F9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613D9C93" w14:textId="68779A31" w:rsidR="008F08F9" w:rsidRDefault="008F08F9">
      <w:pPr>
        <w:pStyle w:val="FootnoteText"/>
      </w:pPr>
      <w:bookmarkStart w:id="22" w:name="_Hlk140676538"/>
      <w:bookmarkStart w:id="23" w:name="_Hlk140676539"/>
      <w:r>
        <w:rPr>
          <w:rStyle w:val="FootnoteReference"/>
        </w:rPr>
        <w:footnoteRef/>
      </w:r>
      <w:r>
        <w:t xml:space="preserve"> </w:t>
      </w:r>
      <w:r w:rsidRPr="008F08F9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0A0E" w14:textId="77777777" w:rsidR="008F08F9" w:rsidRPr="008F08F9" w:rsidRDefault="008F08F9" w:rsidP="008F08F9">
    <w:pPr>
      <w:pStyle w:val="Header"/>
      <w:spacing w:after="240"/>
      <w:jc w:val="center"/>
    </w:pPr>
    <w:bookmarkStart w:id="24" w:name="_Hlk140676540"/>
    <w:bookmarkStart w:id="25" w:name="_Hlk140676541"/>
    <w:r w:rsidRPr="008F08F9">
      <w:t>G/TBT/N/PER/97/Add.5</w:t>
    </w:r>
  </w:p>
  <w:p w14:paraId="4EA381E5" w14:textId="77777777" w:rsidR="008F08F9" w:rsidRPr="008F08F9" w:rsidRDefault="008F08F9" w:rsidP="008F08F9">
    <w:pPr>
      <w:pStyle w:val="Header"/>
      <w:pBdr>
        <w:bottom w:val="single" w:sz="4" w:space="1" w:color="auto"/>
      </w:pBdr>
      <w:jc w:val="center"/>
    </w:pPr>
    <w:r w:rsidRPr="008F08F9">
      <w:t xml:space="preserve">- </w:t>
    </w:r>
    <w:r w:rsidRPr="008F08F9">
      <w:fldChar w:fldCharType="begin"/>
    </w:r>
    <w:r w:rsidRPr="008F08F9">
      <w:instrText xml:space="preserve"> PAGE  \* Arabic  \* MERGEFORMAT </w:instrText>
    </w:r>
    <w:r w:rsidRPr="008F08F9">
      <w:fldChar w:fldCharType="separate"/>
    </w:r>
    <w:r w:rsidRPr="008F08F9">
      <w:t>1</w:t>
    </w:r>
    <w:r w:rsidRPr="008F08F9">
      <w:fldChar w:fldCharType="end"/>
    </w:r>
    <w:r w:rsidRPr="008F08F9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A885" w14:textId="77777777" w:rsidR="008F08F9" w:rsidRPr="008F08F9" w:rsidRDefault="008F08F9" w:rsidP="008F08F9">
    <w:pPr>
      <w:pStyle w:val="Header"/>
      <w:spacing w:after="240"/>
      <w:jc w:val="center"/>
    </w:pPr>
    <w:bookmarkStart w:id="26" w:name="_Hlk140676542"/>
    <w:bookmarkStart w:id="27" w:name="_Hlk140676543"/>
    <w:r w:rsidRPr="008F08F9">
      <w:t>G/TBT/N/PER/97/Add.5</w:t>
    </w:r>
  </w:p>
  <w:p w14:paraId="3EF1DE04" w14:textId="77777777" w:rsidR="008F08F9" w:rsidRPr="008F08F9" w:rsidRDefault="008F08F9" w:rsidP="008F08F9">
    <w:pPr>
      <w:pStyle w:val="Header"/>
      <w:pBdr>
        <w:bottom w:val="single" w:sz="4" w:space="1" w:color="auto"/>
      </w:pBdr>
      <w:jc w:val="center"/>
    </w:pPr>
    <w:r w:rsidRPr="008F08F9">
      <w:t xml:space="preserve">- </w:t>
    </w:r>
    <w:r w:rsidRPr="008F08F9">
      <w:fldChar w:fldCharType="begin"/>
    </w:r>
    <w:r w:rsidRPr="008F08F9">
      <w:instrText xml:space="preserve"> PAGE  \* Arabic  \* MERGEFORMAT </w:instrText>
    </w:r>
    <w:r w:rsidRPr="008F08F9">
      <w:fldChar w:fldCharType="separate"/>
    </w:r>
    <w:r w:rsidRPr="008F08F9">
      <w:t>1</w:t>
    </w:r>
    <w:r w:rsidRPr="008F08F9">
      <w:fldChar w:fldCharType="end"/>
    </w:r>
    <w:r w:rsidRPr="008F08F9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F08F9" w:rsidRPr="008F08F9" w14:paraId="2C849B3E" w14:textId="77777777" w:rsidTr="008F08F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3654453" w14:textId="77777777" w:rsidR="008F08F9" w:rsidRPr="008F08F9" w:rsidRDefault="008F08F9" w:rsidP="008F08F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bmkMasthead"/>
          <w:bookmarkStart w:id="33" w:name="_Hlk140676548"/>
          <w:bookmarkStart w:id="34" w:name="_Hlk14067654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EFAF48C" w14:textId="77777777" w:rsidR="008F08F9" w:rsidRPr="008F08F9" w:rsidRDefault="008F08F9" w:rsidP="008F08F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F08F9" w:rsidRPr="008F08F9" w14:paraId="0304DCBA" w14:textId="77777777" w:rsidTr="008F08F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6446114" w14:textId="71D28366" w:rsidR="008F08F9" w:rsidRPr="008F08F9" w:rsidRDefault="008F08F9" w:rsidP="008F08F9">
          <w:pPr>
            <w:jc w:val="left"/>
            <w:rPr>
              <w:rFonts w:eastAsia="Verdana" w:cs="Verdana"/>
              <w:szCs w:val="18"/>
            </w:rPr>
          </w:pPr>
          <w:r w:rsidRPr="008F08F9">
            <w:rPr>
              <w:rFonts w:eastAsia="Verdana" w:cs="Verdana"/>
              <w:noProof/>
              <w:szCs w:val="18"/>
            </w:rPr>
            <w:drawing>
              <wp:inline distT="0" distB="0" distL="0" distR="0" wp14:anchorId="3407CAD4" wp14:editId="546F70AD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84D2803" w14:textId="77777777" w:rsidR="008F08F9" w:rsidRPr="008F08F9" w:rsidRDefault="008F08F9" w:rsidP="008F08F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F08F9" w:rsidRPr="008F08F9" w14:paraId="2ACA0057" w14:textId="77777777" w:rsidTr="008F08F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C9472AE" w14:textId="77777777" w:rsidR="008F08F9" w:rsidRPr="008F08F9" w:rsidRDefault="008F08F9" w:rsidP="008F08F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35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6007660" w14:textId="1682D24A" w:rsidR="008F08F9" w:rsidRPr="008F08F9" w:rsidRDefault="008F08F9" w:rsidP="008F08F9">
          <w:pPr>
            <w:jc w:val="right"/>
            <w:rPr>
              <w:rFonts w:eastAsia="Verdana" w:cs="Verdana"/>
              <w:b/>
              <w:szCs w:val="18"/>
            </w:rPr>
          </w:pPr>
          <w:r w:rsidRPr="008F08F9">
            <w:rPr>
              <w:b/>
              <w:szCs w:val="18"/>
            </w:rPr>
            <w:t>G/TBT/N/PER/97/Add.5</w:t>
          </w:r>
        </w:p>
      </w:tc>
    </w:tr>
    <w:bookmarkEnd w:id="35"/>
    <w:tr w:rsidR="008F08F9" w:rsidRPr="008F08F9" w14:paraId="20E571CE" w14:textId="77777777" w:rsidTr="008F08F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27BDDAD" w14:textId="77777777" w:rsidR="008F08F9" w:rsidRPr="008F08F9" w:rsidRDefault="008F08F9" w:rsidP="008F08F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F4080C" w14:textId="3DCE0328" w:rsidR="008F08F9" w:rsidRPr="008F08F9" w:rsidRDefault="008F08F9" w:rsidP="008F08F9">
          <w:pPr>
            <w:jc w:val="right"/>
            <w:rPr>
              <w:rFonts w:eastAsia="Verdana" w:cs="Verdana"/>
              <w:szCs w:val="18"/>
            </w:rPr>
          </w:pPr>
          <w:r w:rsidRPr="008F08F9">
            <w:rPr>
              <w:rFonts w:eastAsia="Verdana" w:cs="Verdana"/>
              <w:szCs w:val="18"/>
            </w:rPr>
            <w:t>5 June 2023</w:t>
          </w:r>
        </w:p>
      </w:tc>
    </w:tr>
    <w:tr w:rsidR="008F08F9" w:rsidRPr="008F08F9" w14:paraId="07CF1DC0" w14:textId="77777777" w:rsidTr="008F08F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4B9D37" w14:textId="3210EF4F" w:rsidR="008F08F9" w:rsidRPr="008F08F9" w:rsidRDefault="008F08F9" w:rsidP="008F08F9">
          <w:pPr>
            <w:jc w:val="left"/>
            <w:rPr>
              <w:rFonts w:eastAsia="Verdana" w:cs="Verdana"/>
              <w:b/>
              <w:szCs w:val="18"/>
            </w:rPr>
          </w:pPr>
          <w:bookmarkStart w:id="36" w:name="bmkSerial" w:colFirst="0" w:colLast="0"/>
          <w:r w:rsidRPr="008F08F9">
            <w:rPr>
              <w:rFonts w:eastAsia="Verdana" w:cs="Verdana"/>
              <w:color w:val="FF0000"/>
              <w:szCs w:val="18"/>
            </w:rPr>
            <w:t>(23</w:t>
          </w:r>
          <w:r w:rsidRPr="008F08F9">
            <w:rPr>
              <w:rFonts w:eastAsia="Verdana" w:cs="Verdana"/>
              <w:color w:val="FF0000"/>
              <w:szCs w:val="18"/>
            </w:rPr>
            <w:noBreakHyphen/>
          </w:r>
          <w:r w:rsidR="00596821">
            <w:rPr>
              <w:rFonts w:eastAsia="Verdana" w:cs="Verdana"/>
              <w:color w:val="FF0000"/>
              <w:szCs w:val="18"/>
            </w:rPr>
            <w:t>4542</w:t>
          </w:r>
          <w:r w:rsidRPr="008F08F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DB155A" w14:textId="097ABC0F" w:rsidR="008F08F9" w:rsidRPr="008F08F9" w:rsidRDefault="008F08F9" w:rsidP="008F08F9">
          <w:pPr>
            <w:jc w:val="right"/>
            <w:rPr>
              <w:rFonts w:eastAsia="Verdana" w:cs="Verdana"/>
              <w:szCs w:val="18"/>
            </w:rPr>
          </w:pPr>
          <w:r w:rsidRPr="008F08F9">
            <w:rPr>
              <w:rFonts w:eastAsia="Verdana" w:cs="Verdana"/>
              <w:szCs w:val="18"/>
            </w:rPr>
            <w:t xml:space="preserve">Page: </w:t>
          </w:r>
          <w:r w:rsidRPr="008F08F9">
            <w:rPr>
              <w:rFonts w:eastAsia="Verdana" w:cs="Verdana"/>
              <w:szCs w:val="18"/>
            </w:rPr>
            <w:fldChar w:fldCharType="begin"/>
          </w:r>
          <w:r w:rsidRPr="008F08F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F08F9">
            <w:rPr>
              <w:rFonts w:eastAsia="Verdana" w:cs="Verdana"/>
              <w:szCs w:val="18"/>
            </w:rPr>
            <w:fldChar w:fldCharType="separate"/>
          </w:r>
          <w:r w:rsidRPr="008F08F9">
            <w:rPr>
              <w:rFonts w:eastAsia="Verdana" w:cs="Verdana"/>
              <w:szCs w:val="18"/>
            </w:rPr>
            <w:t>1</w:t>
          </w:r>
          <w:r w:rsidRPr="008F08F9">
            <w:rPr>
              <w:rFonts w:eastAsia="Verdana" w:cs="Verdana"/>
              <w:szCs w:val="18"/>
            </w:rPr>
            <w:fldChar w:fldCharType="end"/>
          </w:r>
          <w:r w:rsidRPr="008F08F9">
            <w:rPr>
              <w:rFonts w:eastAsia="Verdana" w:cs="Verdana"/>
              <w:szCs w:val="18"/>
            </w:rPr>
            <w:t>/</w:t>
          </w:r>
          <w:r w:rsidRPr="008F08F9">
            <w:rPr>
              <w:rFonts w:eastAsia="Verdana" w:cs="Verdana"/>
              <w:szCs w:val="18"/>
            </w:rPr>
            <w:fldChar w:fldCharType="begin"/>
          </w:r>
          <w:r w:rsidRPr="008F08F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F08F9">
            <w:rPr>
              <w:rFonts w:eastAsia="Verdana" w:cs="Verdana"/>
              <w:szCs w:val="18"/>
            </w:rPr>
            <w:fldChar w:fldCharType="separate"/>
          </w:r>
          <w:r w:rsidRPr="008F08F9">
            <w:rPr>
              <w:rFonts w:eastAsia="Verdana" w:cs="Verdana"/>
              <w:szCs w:val="18"/>
            </w:rPr>
            <w:t>2</w:t>
          </w:r>
          <w:r w:rsidRPr="008F08F9">
            <w:rPr>
              <w:rFonts w:eastAsia="Verdana" w:cs="Verdana"/>
              <w:szCs w:val="18"/>
            </w:rPr>
            <w:fldChar w:fldCharType="end"/>
          </w:r>
        </w:p>
      </w:tc>
    </w:tr>
    <w:tr w:rsidR="008F08F9" w:rsidRPr="008F08F9" w14:paraId="20D44A94" w14:textId="77777777" w:rsidTr="008F08F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B51290" w14:textId="50C4A83E" w:rsidR="008F08F9" w:rsidRPr="008F08F9" w:rsidRDefault="008F08F9" w:rsidP="008F08F9">
          <w:pPr>
            <w:jc w:val="left"/>
            <w:rPr>
              <w:rFonts w:eastAsia="Verdana" w:cs="Verdana"/>
              <w:szCs w:val="18"/>
            </w:rPr>
          </w:pPr>
          <w:bookmarkStart w:id="37" w:name="bmkCommittee" w:colFirst="0" w:colLast="0"/>
          <w:bookmarkEnd w:id="36"/>
          <w:r w:rsidRPr="008F08F9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095E08C" w14:textId="52427ABB" w:rsidR="008F08F9" w:rsidRPr="008F08F9" w:rsidRDefault="008F08F9" w:rsidP="008F08F9">
          <w:pPr>
            <w:jc w:val="right"/>
            <w:rPr>
              <w:rFonts w:eastAsia="Verdana" w:cs="Verdana"/>
              <w:bCs/>
              <w:szCs w:val="18"/>
            </w:rPr>
          </w:pPr>
          <w:r w:rsidRPr="008F08F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7"/>
    <w:bookmarkEnd w:id="33"/>
    <w:bookmarkEnd w:id="34"/>
  </w:tbl>
  <w:p w14:paraId="26F5601D" w14:textId="77777777" w:rsidR="00ED54E0" w:rsidRPr="008F08F9" w:rsidRDefault="00ED54E0" w:rsidP="008F0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1607B2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906F6F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47AAAD8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DA8004EC"/>
    <w:numStyleLink w:val="LegalHeadings"/>
  </w:abstractNum>
  <w:abstractNum w:abstractNumId="13" w15:restartNumberingAfterBreak="0">
    <w:nsid w:val="57551E12"/>
    <w:multiLevelType w:val="multilevel"/>
    <w:tmpl w:val="DA8004E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130994">
    <w:abstractNumId w:val="9"/>
  </w:num>
  <w:num w:numId="2" w16cid:durableId="1823886481">
    <w:abstractNumId w:val="7"/>
  </w:num>
  <w:num w:numId="3" w16cid:durableId="1278291566">
    <w:abstractNumId w:val="6"/>
  </w:num>
  <w:num w:numId="4" w16cid:durableId="745155176">
    <w:abstractNumId w:val="5"/>
  </w:num>
  <w:num w:numId="5" w16cid:durableId="204562023">
    <w:abstractNumId w:val="4"/>
  </w:num>
  <w:num w:numId="6" w16cid:durableId="436145537">
    <w:abstractNumId w:val="13"/>
  </w:num>
  <w:num w:numId="7" w16cid:durableId="1506508384">
    <w:abstractNumId w:val="12"/>
  </w:num>
  <w:num w:numId="8" w16cid:durableId="1599097008">
    <w:abstractNumId w:val="11"/>
  </w:num>
  <w:num w:numId="9" w16cid:durableId="949354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2831624">
    <w:abstractNumId w:val="14"/>
  </w:num>
  <w:num w:numId="11" w16cid:durableId="1119764254">
    <w:abstractNumId w:val="8"/>
  </w:num>
  <w:num w:numId="12" w16cid:durableId="788015591">
    <w:abstractNumId w:val="3"/>
  </w:num>
  <w:num w:numId="13" w16cid:durableId="1694720468">
    <w:abstractNumId w:val="2"/>
  </w:num>
  <w:num w:numId="14" w16cid:durableId="1797915237">
    <w:abstractNumId w:val="1"/>
  </w:num>
  <w:num w:numId="15" w16cid:durableId="671687941">
    <w:abstractNumId w:val="0"/>
  </w:num>
  <w:num w:numId="16" w16cid:durableId="343628023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2F26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61A58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6C02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915DF"/>
    <w:rsid w:val="00596821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8F08F9"/>
    <w:rsid w:val="00915236"/>
    <w:rsid w:val="00943250"/>
    <w:rsid w:val="00951E9B"/>
    <w:rsid w:val="00963A2D"/>
    <w:rsid w:val="00966CE1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17FF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CB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F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F08F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F08F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F08F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F08F9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F08F9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F08F9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F08F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F08F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F08F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F08F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8F08F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8F08F9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8F08F9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8F08F9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8F08F9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8F08F9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8F08F9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8F08F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8F08F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F08F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8F08F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F08F9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8F08F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F08F9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8F08F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F08F9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8F08F9"/>
    <w:pPr>
      <w:numPr>
        <w:numId w:val="6"/>
      </w:numPr>
    </w:pPr>
  </w:style>
  <w:style w:type="paragraph" w:styleId="ListBullet">
    <w:name w:val="List Bullet"/>
    <w:basedOn w:val="Normal"/>
    <w:uiPriority w:val="1"/>
    <w:rsid w:val="008F08F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F08F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F08F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F08F9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F08F9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8F08F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8F08F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F08F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8F08F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F08F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F08F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F08F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F08F9"/>
    <w:rPr>
      <w:szCs w:val="20"/>
    </w:rPr>
  </w:style>
  <w:style w:type="character" w:customStyle="1" w:styleId="EndnoteTextChar">
    <w:name w:val="Endnote Text Char"/>
    <w:link w:val="EndnoteText"/>
    <w:uiPriority w:val="49"/>
    <w:rsid w:val="008F08F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F08F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F08F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8F08F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F08F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F08F9"/>
    <w:pPr>
      <w:ind w:left="567" w:right="567" w:firstLine="0"/>
    </w:pPr>
  </w:style>
  <w:style w:type="character" w:styleId="FootnoteReference">
    <w:name w:val="footnote reference"/>
    <w:uiPriority w:val="5"/>
    <w:rsid w:val="008F08F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F08F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F08F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8F08F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F08F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8F08F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F08F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F08F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F08F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F08F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8F08F9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0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F9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F08F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F08F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F08F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F08F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F08F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8F08F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8F08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F08F9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8F08F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8F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F08F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F08F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F08F9"/>
  </w:style>
  <w:style w:type="paragraph" w:styleId="BlockText">
    <w:name w:val="Block Text"/>
    <w:basedOn w:val="Normal"/>
    <w:uiPriority w:val="99"/>
    <w:semiHidden/>
    <w:unhideWhenUsed/>
    <w:rsid w:val="008F08F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F08F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08F9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08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8F9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F08F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08F9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8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8F9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8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8F9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8F08F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F08F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08F9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08F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F0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8F9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F0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F08F9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F08F9"/>
  </w:style>
  <w:style w:type="character" w:customStyle="1" w:styleId="DateChar">
    <w:name w:val="Date Char"/>
    <w:basedOn w:val="DefaultParagraphFont"/>
    <w:link w:val="Date"/>
    <w:uiPriority w:val="99"/>
    <w:semiHidden/>
    <w:rsid w:val="008F08F9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8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8F9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F08F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08F9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8F08F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F08F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08F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F08F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F08F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08F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08F9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F08F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F08F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F08F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F08F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8F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8F9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F08F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F08F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F08F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F08F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F08F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F08F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F08F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F08F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F08F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F08F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F08F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F08F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08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F08F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F0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F08F9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8F08F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F08F9"/>
    <w:rPr>
      <w:lang w:val="en-GB"/>
    </w:rPr>
  </w:style>
  <w:style w:type="paragraph" w:styleId="List">
    <w:name w:val="List"/>
    <w:basedOn w:val="Normal"/>
    <w:uiPriority w:val="99"/>
    <w:semiHidden/>
    <w:unhideWhenUsed/>
    <w:rsid w:val="008F08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08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08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F08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F08F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F08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08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08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08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08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F08F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F08F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F08F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F08F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F08F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F08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08F9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F08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08F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8F08F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8F08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08F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F08F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08F9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F08F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F08F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F08F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8F9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8F08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8F08F9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F08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08F9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F08F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08F9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8F08F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F08F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F08F9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8F08F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8F08F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966CE1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966CE1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966CE1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966CE1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966CE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F08F9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8F08F9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tc@mincetur.gob.p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3/TBT/PER/final_measure/23_10784_00_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usquedas.elperuano.pe/normaslegales/decreto-supremo-que-modifica-el-manual-de-advertencias-publi-decreto-supremo-n-017-2023-sa-2191835-1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a773872e-48a8-4990-aa99-039518ab75c5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0DCB-0634-44B1-8F25-BF585660C27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264</Words>
  <Characters>1606</Characters>
  <Application>Microsoft Office Word</Application>
  <DocSecurity>0</DocSecurity>
  <Lines>48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2023-07-05T08:13:00Z</dcterms:created>
  <dcterms:modified xsi:type="dcterms:W3CDTF">2023-07-20T10:52:00Z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a773872e-48a8-4990-aa99-039518ab75c5</vt:lpwstr>
  </property>
  <property fmtid="{D5CDD505-2E9C-101B-9397-08002B2CF9AE}" pid="3" name="WTOCLASSIFICATION">
    <vt:lpwstr>WTO OFFICIAL</vt:lpwstr>
  </property>
</Properties>
</file>