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101F" w14:textId="77777777" w:rsidR="00EA4725" w:rsidRPr="00441372" w:rsidRDefault="006251A1" w:rsidP="009A4A8B">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459DC" w14:paraId="1262E90F" w14:textId="77777777" w:rsidTr="00F3021D">
        <w:tc>
          <w:tcPr>
            <w:tcW w:w="707" w:type="dxa"/>
            <w:tcBorders>
              <w:bottom w:val="single" w:sz="6" w:space="0" w:color="auto"/>
            </w:tcBorders>
            <w:shd w:val="clear" w:color="auto" w:fill="auto"/>
          </w:tcPr>
          <w:p w14:paraId="7B1D69C6" w14:textId="77777777" w:rsidR="00EA4725" w:rsidRPr="00441372" w:rsidRDefault="006251A1" w:rsidP="00441372">
            <w:pPr>
              <w:spacing w:before="120" w:after="120"/>
              <w:jc w:val="left"/>
            </w:pPr>
            <w:r w:rsidRPr="00441372">
              <w:rPr>
                <w:b/>
              </w:rPr>
              <w:t>1.</w:t>
            </w:r>
          </w:p>
        </w:tc>
        <w:tc>
          <w:tcPr>
            <w:tcW w:w="8320" w:type="dxa"/>
            <w:tcBorders>
              <w:bottom w:val="single" w:sz="6" w:space="0" w:color="auto"/>
            </w:tcBorders>
            <w:shd w:val="clear" w:color="auto" w:fill="auto"/>
          </w:tcPr>
          <w:p w14:paraId="326FBC27" w14:textId="77777777" w:rsidR="00EA4725" w:rsidRPr="00441372" w:rsidRDefault="006251A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SINGAPORE</w:t>
            </w:r>
            <w:bookmarkEnd w:id="1"/>
          </w:p>
          <w:p w14:paraId="0391FB50" w14:textId="77777777" w:rsidR="00EA4725" w:rsidRPr="00441372" w:rsidRDefault="006251A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459DC" w14:paraId="4A59330C" w14:textId="77777777" w:rsidTr="00F3021D">
        <w:tc>
          <w:tcPr>
            <w:tcW w:w="707" w:type="dxa"/>
            <w:tcBorders>
              <w:top w:val="single" w:sz="6" w:space="0" w:color="auto"/>
              <w:bottom w:val="single" w:sz="6" w:space="0" w:color="auto"/>
            </w:tcBorders>
            <w:shd w:val="clear" w:color="auto" w:fill="auto"/>
          </w:tcPr>
          <w:p w14:paraId="77939261" w14:textId="77777777" w:rsidR="00EA4725" w:rsidRPr="00441372" w:rsidRDefault="006251A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3637A56" w14:textId="77777777" w:rsidR="00EA4725" w:rsidRPr="00441372" w:rsidRDefault="006251A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Singapore Food Agency (</w:t>
            </w:r>
            <w:proofErr w:type="spellStart"/>
            <w:r w:rsidRPr="0065690F">
              <w:t>SFA</w:t>
            </w:r>
            <w:proofErr w:type="spellEnd"/>
            <w:r w:rsidRPr="0065690F">
              <w:t>)</w:t>
            </w:r>
            <w:bookmarkEnd w:id="5"/>
          </w:p>
        </w:tc>
      </w:tr>
      <w:tr w:rsidR="002459DC" w14:paraId="655EBA3A" w14:textId="77777777" w:rsidTr="00F3021D">
        <w:tc>
          <w:tcPr>
            <w:tcW w:w="707" w:type="dxa"/>
            <w:tcBorders>
              <w:top w:val="single" w:sz="6" w:space="0" w:color="auto"/>
              <w:bottom w:val="single" w:sz="6" w:space="0" w:color="auto"/>
            </w:tcBorders>
            <w:shd w:val="clear" w:color="auto" w:fill="auto"/>
          </w:tcPr>
          <w:p w14:paraId="5B082C4C" w14:textId="77777777" w:rsidR="00EA4725" w:rsidRPr="00441372" w:rsidRDefault="006251A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39850C0" w14:textId="77777777" w:rsidR="00EA4725" w:rsidRPr="00441372" w:rsidRDefault="006251A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w:t>
            </w:r>
            <w:bookmarkEnd w:id="7"/>
          </w:p>
        </w:tc>
      </w:tr>
      <w:tr w:rsidR="002459DC" w14:paraId="059BCE5A" w14:textId="77777777" w:rsidTr="00F3021D">
        <w:tc>
          <w:tcPr>
            <w:tcW w:w="707" w:type="dxa"/>
            <w:tcBorders>
              <w:top w:val="single" w:sz="6" w:space="0" w:color="auto"/>
              <w:bottom w:val="single" w:sz="6" w:space="0" w:color="auto"/>
            </w:tcBorders>
            <w:shd w:val="clear" w:color="auto" w:fill="auto"/>
          </w:tcPr>
          <w:p w14:paraId="7E1B3329" w14:textId="77777777" w:rsidR="00EA4725" w:rsidRPr="00441372" w:rsidRDefault="006251A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486A1E7" w14:textId="77777777" w:rsidR="00EA4725" w:rsidRPr="00441372" w:rsidRDefault="006251A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BFE1E6A" w14:textId="77777777" w:rsidR="00EA4725" w:rsidRPr="00441372" w:rsidRDefault="006251A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EE1C052" w14:textId="77777777" w:rsidR="00EA4725" w:rsidRPr="00441372" w:rsidRDefault="006251A1"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459DC" w14:paraId="6F5FFF58" w14:textId="77777777" w:rsidTr="00F3021D">
        <w:tc>
          <w:tcPr>
            <w:tcW w:w="707" w:type="dxa"/>
            <w:tcBorders>
              <w:top w:val="single" w:sz="6" w:space="0" w:color="auto"/>
              <w:bottom w:val="single" w:sz="6" w:space="0" w:color="auto"/>
            </w:tcBorders>
            <w:shd w:val="clear" w:color="auto" w:fill="auto"/>
          </w:tcPr>
          <w:p w14:paraId="45480DE3" w14:textId="77777777" w:rsidR="00EA4725" w:rsidRPr="00441372" w:rsidRDefault="006251A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187C29" w14:textId="12B78F48" w:rsidR="00EA4725" w:rsidRPr="00441372" w:rsidRDefault="006251A1" w:rsidP="009A4A8B">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Food (Amendment No. X) Regulations 2022</w:t>
            </w:r>
            <w:r w:rsidRPr="0065690F">
              <w:rPr>
                <w:b/>
                <w:bCs/>
              </w:rPr>
              <w:t xml:space="preserve"> </w:t>
            </w:r>
            <w:r w:rsidRPr="0065690F">
              <w:t xml:space="preserve">(Labelling requirements for prepacked foods) (accessible on </w:t>
            </w:r>
            <w:hyperlink r:id="rId8" w:history="1">
              <w:r w:rsidRPr="0065690F">
                <w:rPr>
                  <w:color w:val="0000FF"/>
                  <w:u w:val="single"/>
                </w:rPr>
                <w:t>http://www.sfa.gov.sg/legislation</w:t>
              </w:r>
            </w:hyperlink>
            <w:r w:rsidRPr="0065690F">
              <w: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Start w:id="21" w:name="sps5d"/>
            <w:bookmarkEnd w:id="20"/>
            <w:bookmarkEnd w:id="21"/>
          </w:p>
        </w:tc>
      </w:tr>
      <w:tr w:rsidR="002459DC" w14:paraId="0E8E7B4A" w14:textId="77777777" w:rsidTr="00F3021D">
        <w:tc>
          <w:tcPr>
            <w:tcW w:w="707" w:type="dxa"/>
            <w:tcBorders>
              <w:top w:val="single" w:sz="6" w:space="0" w:color="auto"/>
              <w:bottom w:val="single" w:sz="6" w:space="0" w:color="auto"/>
            </w:tcBorders>
            <w:shd w:val="clear" w:color="auto" w:fill="auto"/>
          </w:tcPr>
          <w:p w14:paraId="50D3B3A0" w14:textId="77777777" w:rsidR="00EA4725" w:rsidRPr="00441372" w:rsidRDefault="006251A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49EE740" w14:textId="77777777" w:rsidR="00EA4725" w:rsidRPr="00441372" w:rsidRDefault="006251A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Singapore Food Agency (</w:t>
            </w:r>
            <w:proofErr w:type="spellStart"/>
            <w:r w:rsidRPr="0065690F">
              <w:t>SFA</w:t>
            </w:r>
            <w:proofErr w:type="spellEnd"/>
            <w:r w:rsidRPr="0065690F">
              <w:t>) proposes the following amendments to the labelling requirements for prepacked food.</w:t>
            </w:r>
          </w:p>
          <w:p w14:paraId="3F1A7231" w14:textId="713160A6" w:rsidR="002459DC" w:rsidRPr="0065690F" w:rsidRDefault="006251A1" w:rsidP="009A4A8B">
            <w:pPr>
              <w:spacing w:before="120"/>
              <w:ind w:left="272" w:hanging="272"/>
            </w:pPr>
            <w:r w:rsidRPr="009A4A8B">
              <w:t>A.</w:t>
            </w:r>
            <w:r w:rsidR="009A4A8B">
              <w:tab/>
            </w:r>
            <w:r w:rsidRPr="0065690F">
              <w:t>To amend Regulation 5 of the Food Regulations on general requirements for labelling of prepacked food to:</w:t>
            </w:r>
          </w:p>
          <w:p w14:paraId="749BA9E0" w14:textId="7AD25D95" w:rsidR="002459DC" w:rsidRPr="0065690F" w:rsidRDefault="006251A1" w:rsidP="009A4A8B">
            <w:pPr>
              <w:numPr>
                <w:ilvl w:val="0"/>
                <w:numId w:val="23"/>
              </w:numPr>
              <w:ind w:left="556" w:hanging="170"/>
            </w:pPr>
            <w:r w:rsidRPr="0065690F">
              <w:t>require the declaration of lot identification that identifies the producing factory and the production lot of the food;</w:t>
            </w:r>
          </w:p>
          <w:p w14:paraId="12D0DBAE" w14:textId="3AE2D746" w:rsidR="002459DC" w:rsidRPr="0065690F" w:rsidRDefault="006251A1" w:rsidP="009A4A8B">
            <w:pPr>
              <w:numPr>
                <w:ilvl w:val="0"/>
                <w:numId w:val="23"/>
              </w:numPr>
              <w:ind w:left="556" w:hanging="170"/>
            </w:pPr>
            <w:r w:rsidRPr="0065690F">
              <w:t>require the declaration of directions of use or handling of food where incorrect manner of use or handling of the food would render the food unsafe or unsuitable;</w:t>
            </w:r>
          </w:p>
          <w:p w14:paraId="71886BDD" w14:textId="154F170E" w:rsidR="002459DC" w:rsidRPr="0065690F" w:rsidRDefault="006251A1" w:rsidP="009A4A8B">
            <w:pPr>
              <w:numPr>
                <w:ilvl w:val="0"/>
                <w:numId w:val="23"/>
              </w:numPr>
              <w:ind w:left="556" w:hanging="170"/>
            </w:pPr>
            <w:r w:rsidRPr="0065690F">
              <w:t>require the name of the country of origin of the food to be accompanied by suitable words (e.g. "Country of origin:"; "Product of"; "Manufactured in", etc) and for prepacked food manufactured in Singapore to be declared with the country of origin;</w:t>
            </w:r>
          </w:p>
          <w:p w14:paraId="199EEC55" w14:textId="643761FA" w:rsidR="002459DC" w:rsidRPr="0065690F" w:rsidRDefault="006251A1" w:rsidP="009A4A8B">
            <w:pPr>
              <w:numPr>
                <w:ilvl w:val="0"/>
                <w:numId w:val="23"/>
              </w:numPr>
              <w:ind w:left="556" w:hanging="170"/>
            </w:pPr>
            <w:r w:rsidRPr="0065690F">
              <w:t>amend the requirements for declaration of statement of ingredients as follows:</w:t>
            </w:r>
          </w:p>
          <w:p w14:paraId="00DD33DA" w14:textId="39ED4750" w:rsidR="002459DC" w:rsidRPr="0065690F" w:rsidRDefault="006251A1" w:rsidP="009A4A8B">
            <w:pPr>
              <w:numPr>
                <w:ilvl w:val="0"/>
                <w:numId w:val="24"/>
              </w:numPr>
              <w:ind w:left="930" w:hanging="357"/>
            </w:pPr>
            <w:r w:rsidRPr="0065690F">
              <w:t>mandate the declaration of statement of ingredients under an appropriate heading (e.g. "Ingredients"); and for the ingredients to be listed in descending order based on the ingoing weight at the time of manufacture.</w:t>
            </w:r>
          </w:p>
          <w:p w14:paraId="411AE3CC" w14:textId="3C8B7391" w:rsidR="002459DC" w:rsidRPr="0065690F" w:rsidRDefault="006251A1" w:rsidP="009A4A8B">
            <w:pPr>
              <w:numPr>
                <w:ilvl w:val="0"/>
                <w:numId w:val="24"/>
              </w:numPr>
              <w:ind w:left="930" w:hanging="357"/>
            </w:pPr>
            <w:r w:rsidRPr="0065690F">
              <w:t>mandate the declaration of added water under the statement of ingredients except when:</w:t>
            </w:r>
          </w:p>
          <w:p w14:paraId="3FA1EC64" w14:textId="0A10AB36" w:rsidR="002459DC" w:rsidRPr="0065690F" w:rsidRDefault="006251A1" w:rsidP="009A4A8B">
            <w:pPr>
              <w:numPr>
                <w:ilvl w:val="0"/>
                <w:numId w:val="29"/>
              </w:numPr>
              <w:tabs>
                <w:tab w:val="left" w:pos="1226"/>
              </w:tabs>
              <w:ind w:left="1226" w:hanging="294"/>
            </w:pPr>
            <w:r w:rsidRPr="0065690F">
              <w:t>water forms part of an ingredient such as brine, syrup or broth used in a compound food and declared as such in the list of ingredients;</w:t>
            </w:r>
          </w:p>
          <w:p w14:paraId="41F6911E" w14:textId="15964678" w:rsidR="002459DC" w:rsidRPr="0065690F" w:rsidRDefault="006251A1" w:rsidP="009A4A8B">
            <w:pPr>
              <w:numPr>
                <w:ilvl w:val="0"/>
                <w:numId w:val="29"/>
              </w:numPr>
              <w:tabs>
                <w:tab w:val="left" w:pos="1226"/>
              </w:tabs>
              <w:ind w:left="1226" w:hanging="294"/>
            </w:pPr>
            <w:r w:rsidRPr="0065690F">
              <w:t>water is evaporated in the course of manufacture;</w:t>
            </w:r>
          </w:p>
          <w:p w14:paraId="2B2A0F1B" w14:textId="411A2430" w:rsidR="002459DC" w:rsidRPr="0065690F" w:rsidRDefault="006251A1" w:rsidP="009A4A8B">
            <w:pPr>
              <w:numPr>
                <w:ilvl w:val="0"/>
                <w:numId w:val="29"/>
              </w:numPr>
              <w:tabs>
                <w:tab w:val="left" w:pos="1226"/>
              </w:tabs>
              <w:ind w:left="1226" w:hanging="294"/>
            </w:pPr>
            <w:r w:rsidRPr="0065690F">
              <w:t>water makes up less than 5% of the finished product; and</w:t>
            </w:r>
          </w:p>
          <w:p w14:paraId="0792452C" w14:textId="22EB20ED" w:rsidR="002459DC" w:rsidRPr="0065690F" w:rsidRDefault="006251A1" w:rsidP="009A4A8B">
            <w:pPr>
              <w:numPr>
                <w:ilvl w:val="0"/>
                <w:numId w:val="29"/>
              </w:numPr>
              <w:tabs>
                <w:tab w:val="left" w:pos="1226"/>
              </w:tabs>
              <w:ind w:left="1226" w:hanging="294"/>
            </w:pPr>
            <w:r w:rsidRPr="0065690F">
              <w:t>water is used to reconstitute dehydrated ingredients where the amount of water added is equal to the water originally removed in the making of the dehydrated ingredient.</w:t>
            </w:r>
          </w:p>
          <w:p w14:paraId="11744B9B" w14:textId="76D43084" w:rsidR="002459DC" w:rsidRPr="0065690F" w:rsidRDefault="006251A1" w:rsidP="009A4A8B">
            <w:pPr>
              <w:numPr>
                <w:ilvl w:val="0"/>
                <w:numId w:val="24"/>
              </w:numPr>
              <w:ind w:left="930" w:hanging="357"/>
            </w:pPr>
            <w:r w:rsidRPr="0065690F">
              <w:t>exempt the declaration of processing aids.</w:t>
            </w:r>
          </w:p>
          <w:p w14:paraId="358529A3" w14:textId="236AB2B3" w:rsidR="002459DC" w:rsidRPr="0065690F" w:rsidRDefault="006251A1" w:rsidP="009A4A8B">
            <w:pPr>
              <w:numPr>
                <w:ilvl w:val="0"/>
                <w:numId w:val="24"/>
              </w:numPr>
              <w:spacing w:after="120"/>
              <w:ind w:left="930" w:hanging="357"/>
            </w:pPr>
            <w:r w:rsidRPr="0065690F">
              <w:t>mandate the declaration of presence of any allergen obtained through the use of biotechnology involving a food and ingredients known to cause hypersensitivity to individuals (as listed under Regulation 5(4)(</w:t>
            </w:r>
            <w:proofErr w:type="spellStart"/>
            <w:r w:rsidRPr="0065690F">
              <w:t>ea</w:t>
            </w:r>
            <w:proofErr w:type="spellEnd"/>
            <w:r w:rsidRPr="0065690F">
              <w:t>)).</w:t>
            </w:r>
          </w:p>
          <w:p w14:paraId="509B321F" w14:textId="76FB0C73" w:rsidR="002459DC" w:rsidRPr="0065690F" w:rsidRDefault="006251A1" w:rsidP="009A4A8B">
            <w:pPr>
              <w:numPr>
                <w:ilvl w:val="0"/>
                <w:numId w:val="24"/>
              </w:numPr>
              <w:spacing w:before="240" w:after="120"/>
              <w:ind w:left="930" w:hanging="357"/>
            </w:pPr>
            <w:r w:rsidRPr="0065690F">
              <w:lastRenderedPageBreak/>
              <w:t>update the list of permitted general terms under the First Schedule of the Food Regulations and consequentially, to revoke Regulation 6(4).</w:t>
            </w:r>
          </w:p>
          <w:p w14:paraId="6CDEBC48" w14:textId="457174B4" w:rsidR="002459DC" w:rsidRPr="0065690F" w:rsidRDefault="006251A1" w:rsidP="009A4A8B">
            <w:pPr>
              <w:spacing w:before="120" w:after="120"/>
              <w:ind w:left="273" w:hanging="273"/>
            </w:pPr>
            <w:r w:rsidRPr="009A4A8B">
              <w:t>B.</w:t>
            </w:r>
            <w:r w:rsidR="009A4A8B">
              <w:rPr>
                <w:b/>
                <w:bCs/>
              </w:rPr>
              <w:tab/>
            </w:r>
            <w:r w:rsidRPr="0065690F">
              <w:t>To amend Regulation 6 to exempt food packed in small units, where the largest surface area is less than 10 cm², from the declaration of the following information on the label provided that the information is made accessible to a prospective purchaser through a physical document or a website or other electronic record:</w:t>
            </w:r>
          </w:p>
          <w:p w14:paraId="37E9FB03" w14:textId="5A5CA6F0" w:rsidR="002459DC" w:rsidRPr="0065690F" w:rsidRDefault="006251A1" w:rsidP="009A4A8B">
            <w:pPr>
              <w:numPr>
                <w:ilvl w:val="0"/>
                <w:numId w:val="28"/>
              </w:numPr>
            </w:pPr>
            <w:r w:rsidRPr="0065690F">
              <w:t>statement of ingredients (including declaration of tartrazine, ingredients known to cause hypersensitivity to individuals)</w:t>
            </w:r>
          </w:p>
          <w:p w14:paraId="264F6873" w14:textId="61275C62" w:rsidR="002459DC" w:rsidRPr="0065690F" w:rsidRDefault="006251A1" w:rsidP="009A4A8B">
            <w:pPr>
              <w:numPr>
                <w:ilvl w:val="0"/>
                <w:numId w:val="28"/>
              </w:numPr>
              <w:ind w:left="556" w:hanging="170"/>
            </w:pPr>
            <w:r w:rsidRPr="0065690F">
              <w:t>lot identification</w:t>
            </w:r>
          </w:p>
          <w:p w14:paraId="4F66CCC2" w14:textId="3E0FF837" w:rsidR="002459DC" w:rsidRPr="0065690F" w:rsidRDefault="006251A1" w:rsidP="009A4A8B">
            <w:pPr>
              <w:numPr>
                <w:ilvl w:val="0"/>
                <w:numId w:val="28"/>
              </w:numPr>
              <w:ind w:left="556" w:hanging="170"/>
            </w:pPr>
            <w:r w:rsidRPr="0065690F">
              <w:t>statement for food containing aspartame</w:t>
            </w:r>
          </w:p>
          <w:p w14:paraId="35CA052B" w14:textId="05B21CF1" w:rsidR="002459DC" w:rsidRPr="0065690F" w:rsidRDefault="006251A1" w:rsidP="009A4A8B">
            <w:pPr>
              <w:numPr>
                <w:ilvl w:val="0"/>
                <w:numId w:val="28"/>
              </w:numPr>
              <w:ind w:left="556" w:hanging="170"/>
            </w:pPr>
            <w:r w:rsidRPr="0065690F">
              <w:t>directions of use or handling of food</w:t>
            </w:r>
          </w:p>
          <w:p w14:paraId="22352288" w14:textId="7812A0B3" w:rsidR="002459DC" w:rsidRPr="0065690F" w:rsidRDefault="006251A1" w:rsidP="009A4A8B">
            <w:pPr>
              <w:spacing w:before="120" w:after="120"/>
              <w:ind w:left="273" w:hanging="273"/>
            </w:pPr>
            <w:r w:rsidRPr="009A4A8B">
              <w:t>C.</w:t>
            </w:r>
            <w:r w:rsidR="009A4A8B">
              <w:tab/>
            </w:r>
            <w:r w:rsidRPr="009A4A8B">
              <w:t>To</w:t>
            </w:r>
            <w:r w:rsidRPr="0065690F">
              <w:t xml:space="preserve"> amend Regulations 9 and 9A of the Food Regulations to prohibit the use of claims or suggestion in relation to food that implies:</w:t>
            </w:r>
          </w:p>
          <w:p w14:paraId="6B7A8210" w14:textId="5603FD3B" w:rsidR="002459DC" w:rsidRPr="0065690F" w:rsidRDefault="006251A1" w:rsidP="009A4A8B">
            <w:pPr>
              <w:numPr>
                <w:ilvl w:val="0"/>
                <w:numId w:val="27"/>
              </w:numPr>
            </w:pPr>
            <w:r w:rsidRPr="0065690F">
              <w:t>that other food is unsafe for consumption;</w:t>
            </w:r>
          </w:p>
          <w:p w14:paraId="55DC84AA" w14:textId="721691BA" w:rsidR="002459DC" w:rsidRPr="0065690F" w:rsidRDefault="006251A1" w:rsidP="009A4A8B">
            <w:pPr>
              <w:numPr>
                <w:ilvl w:val="0"/>
                <w:numId w:val="27"/>
              </w:numPr>
              <w:ind w:left="556" w:hanging="170"/>
            </w:pPr>
            <w:r w:rsidRPr="0065690F">
              <w:t>that an ingredient permitted by these Regulations in food is unsafe for consumption;</w:t>
            </w:r>
          </w:p>
          <w:p w14:paraId="07DA5A7C" w14:textId="66E18FD8" w:rsidR="002459DC" w:rsidRPr="0065690F" w:rsidRDefault="006251A1" w:rsidP="009A4A8B">
            <w:pPr>
              <w:numPr>
                <w:ilvl w:val="0"/>
                <w:numId w:val="27"/>
              </w:numPr>
              <w:ind w:left="556" w:hanging="170"/>
            </w:pPr>
            <w:r w:rsidRPr="0065690F">
              <w:t>the food does not contain a food additive that is not permitted by these Regulations; or</w:t>
            </w:r>
          </w:p>
          <w:p w14:paraId="5ECDE9AA" w14:textId="7658344C" w:rsidR="002459DC" w:rsidRPr="0065690F" w:rsidRDefault="006251A1" w:rsidP="009A4A8B">
            <w:pPr>
              <w:numPr>
                <w:ilvl w:val="0"/>
                <w:numId w:val="27"/>
              </w:numPr>
              <w:ind w:left="556" w:hanging="170"/>
            </w:pPr>
            <w:r w:rsidRPr="0065690F">
              <w:t>the food does not contain any substance that is prohibited in food.</w:t>
            </w:r>
          </w:p>
          <w:p w14:paraId="1C89F574" w14:textId="07601417" w:rsidR="002459DC" w:rsidRPr="0065690F" w:rsidRDefault="006251A1" w:rsidP="009A4A8B">
            <w:pPr>
              <w:spacing w:before="120" w:after="120"/>
              <w:ind w:left="273" w:hanging="273"/>
            </w:pPr>
            <w:r w:rsidRPr="009A4A8B">
              <w:t>D.</w:t>
            </w:r>
            <w:r w:rsidR="009A4A8B">
              <w:tab/>
            </w:r>
            <w:r w:rsidRPr="009A4A8B">
              <w:t>To</w:t>
            </w:r>
            <w:r w:rsidRPr="0065690F">
              <w:t xml:space="preserve"> include a new Regulation 12A for food advertised or sold on online sales platform, to require the declaration of the following information on the sales listing of the prepacked food:</w:t>
            </w:r>
          </w:p>
          <w:p w14:paraId="739A1CAF" w14:textId="532F28C1" w:rsidR="002459DC" w:rsidRPr="0065690F" w:rsidRDefault="006251A1" w:rsidP="009A4A8B">
            <w:pPr>
              <w:numPr>
                <w:ilvl w:val="0"/>
                <w:numId w:val="26"/>
              </w:numPr>
            </w:pPr>
            <w:r w:rsidRPr="0065690F">
              <w:t>Name of food</w:t>
            </w:r>
          </w:p>
          <w:p w14:paraId="7A4B5297" w14:textId="533B44F6" w:rsidR="002459DC" w:rsidRPr="0065690F" w:rsidRDefault="006251A1" w:rsidP="009A4A8B">
            <w:pPr>
              <w:numPr>
                <w:ilvl w:val="0"/>
                <w:numId w:val="26"/>
              </w:numPr>
              <w:ind w:left="556" w:hanging="170"/>
            </w:pPr>
            <w:r w:rsidRPr="0065690F">
              <w:t>List of ingredients (including the declaration of tartrazine and food known to cause hypersensitivity)</w:t>
            </w:r>
          </w:p>
          <w:p w14:paraId="36AC7626" w14:textId="23D16AD5" w:rsidR="002459DC" w:rsidRPr="0065690F" w:rsidRDefault="006251A1" w:rsidP="009A4A8B">
            <w:pPr>
              <w:numPr>
                <w:ilvl w:val="0"/>
                <w:numId w:val="26"/>
              </w:numPr>
              <w:ind w:left="556" w:hanging="170"/>
            </w:pPr>
            <w:r w:rsidRPr="0065690F">
              <w:t>Net contents and drained weight</w:t>
            </w:r>
          </w:p>
          <w:p w14:paraId="113D5D0F" w14:textId="33FC4293" w:rsidR="002459DC" w:rsidRPr="0065690F" w:rsidRDefault="006251A1" w:rsidP="009A4A8B">
            <w:pPr>
              <w:numPr>
                <w:ilvl w:val="0"/>
                <w:numId w:val="26"/>
              </w:numPr>
              <w:ind w:left="556" w:hanging="170"/>
            </w:pPr>
            <w:r w:rsidRPr="0065690F">
              <w:t>Name and address of the Singapore manufacturer, packer, distributor, importer, export or vendor of the food</w:t>
            </w:r>
          </w:p>
          <w:p w14:paraId="7A27C656" w14:textId="6F92C908" w:rsidR="002459DC" w:rsidRPr="0065690F" w:rsidRDefault="006251A1" w:rsidP="009A4A8B">
            <w:pPr>
              <w:numPr>
                <w:ilvl w:val="0"/>
                <w:numId w:val="26"/>
              </w:numPr>
              <w:ind w:left="556" w:hanging="170"/>
            </w:pPr>
            <w:r w:rsidRPr="0065690F">
              <w:t>Name of the country of origin</w:t>
            </w:r>
          </w:p>
          <w:p w14:paraId="62F0D2CB" w14:textId="6D372A9E" w:rsidR="002459DC" w:rsidRPr="0065690F" w:rsidRDefault="006251A1" w:rsidP="009A4A8B">
            <w:pPr>
              <w:numPr>
                <w:ilvl w:val="0"/>
                <w:numId w:val="26"/>
              </w:numPr>
              <w:ind w:left="556" w:hanging="170"/>
            </w:pPr>
            <w:r w:rsidRPr="0065690F">
              <w:t>Directions of use or handling of food</w:t>
            </w:r>
          </w:p>
          <w:p w14:paraId="4BD391D5" w14:textId="613A94C1" w:rsidR="002459DC" w:rsidRPr="0065690F" w:rsidRDefault="009A4A8B" w:rsidP="009A4A8B">
            <w:pPr>
              <w:spacing w:before="120" w:after="120"/>
              <w:ind w:left="273" w:hanging="273"/>
            </w:pPr>
            <w:r>
              <w:t>E.</w:t>
            </w:r>
            <w:r>
              <w:tab/>
            </w:r>
            <w:r w:rsidR="006251A1" w:rsidRPr="0065690F">
              <w:t>To include the definition and specific criteria for foods sold as "gluten-free", "naturally gluten-free" and "reduced gluten".</w:t>
            </w:r>
            <w:bookmarkEnd w:id="23"/>
          </w:p>
        </w:tc>
      </w:tr>
      <w:tr w:rsidR="002459DC" w14:paraId="3B6B1F3B" w14:textId="77777777" w:rsidTr="00F3021D">
        <w:tc>
          <w:tcPr>
            <w:tcW w:w="707" w:type="dxa"/>
            <w:tcBorders>
              <w:top w:val="single" w:sz="6" w:space="0" w:color="auto"/>
              <w:bottom w:val="single" w:sz="6" w:space="0" w:color="auto"/>
            </w:tcBorders>
            <w:shd w:val="clear" w:color="auto" w:fill="auto"/>
          </w:tcPr>
          <w:p w14:paraId="0B1C705F" w14:textId="77777777" w:rsidR="00EA4725" w:rsidRPr="00441372" w:rsidRDefault="006251A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D0F9F9D" w14:textId="77777777" w:rsidR="00EA4725" w:rsidRPr="00441372" w:rsidRDefault="006251A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459DC" w14:paraId="1802B04C" w14:textId="77777777" w:rsidTr="00F3021D">
        <w:tc>
          <w:tcPr>
            <w:tcW w:w="707" w:type="dxa"/>
            <w:tcBorders>
              <w:top w:val="single" w:sz="6" w:space="0" w:color="auto"/>
              <w:bottom w:val="single" w:sz="6" w:space="0" w:color="auto"/>
            </w:tcBorders>
            <w:shd w:val="clear" w:color="auto" w:fill="auto"/>
          </w:tcPr>
          <w:p w14:paraId="1799E211" w14:textId="77777777" w:rsidR="00EA4725" w:rsidRPr="00441372" w:rsidRDefault="006251A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5827288" w14:textId="77777777" w:rsidR="00EA4725" w:rsidRPr="00441372" w:rsidRDefault="006251A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FAD748E" w14:textId="77777777" w:rsidR="009A4A8B" w:rsidRDefault="006251A1"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78708267" w14:textId="3F2EA40B" w:rsidR="00EA4725" w:rsidRPr="00441372" w:rsidRDefault="006251A1" w:rsidP="009A4A8B">
            <w:pPr>
              <w:numPr>
                <w:ilvl w:val="0"/>
                <w:numId w:val="18"/>
              </w:numPr>
              <w:ind w:left="1058"/>
            </w:pPr>
            <w:r w:rsidRPr="0065690F">
              <w:t xml:space="preserve">General Standard for the labelling of </w:t>
            </w:r>
            <w:proofErr w:type="spellStart"/>
            <w:r w:rsidRPr="0065690F">
              <w:t>prepackaged</w:t>
            </w:r>
            <w:proofErr w:type="spellEnd"/>
            <w:r w:rsidRPr="0065690F">
              <w:t xml:space="preserve"> foods (</w:t>
            </w:r>
            <w:proofErr w:type="spellStart"/>
            <w:r w:rsidRPr="0065690F">
              <w:t>CXS</w:t>
            </w:r>
            <w:proofErr w:type="spellEnd"/>
            <w:r w:rsidRPr="0065690F">
              <w:t xml:space="preserve"> 1-1985) </w:t>
            </w:r>
          </w:p>
          <w:p w14:paraId="0F478FB3" w14:textId="7F9CF0C1" w:rsidR="002459DC" w:rsidRPr="0065690F" w:rsidRDefault="006251A1" w:rsidP="009A4A8B">
            <w:pPr>
              <w:numPr>
                <w:ilvl w:val="0"/>
                <w:numId w:val="18"/>
              </w:numPr>
              <w:ind w:left="1058"/>
            </w:pPr>
            <w:r w:rsidRPr="0065690F">
              <w:t>General Guidelines on Claims (CAC/GL 1-1979 (</w:t>
            </w:r>
            <w:proofErr w:type="spellStart"/>
            <w:r w:rsidRPr="0065690F">
              <w:t>CXG</w:t>
            </w:r>
            <w:proofErr w:type="spellEnd"/>
            <w:r w:rsidRPr="0065690F">
              <w:t xml:space="preserve"> 1-1979))</w:t>
            </w:r>
          </w:p>
          <w:p w14:paraId="47607741" w14:textId="42CD0730" w:rsidR="002459DC" w:rsidRPr="0065690F" w:rsidRDefault="006251A1" w:rsidP="009A4A8B">
            <w:pPr>
              <w:numPr>
                <w:ilvl w:val="0"/>
                <w:numId w:val="18"/>
              </w:numPr>
              <w:spacing w:after="120"/>
              <w:ind w:left="1058"/>
            </w:pPr>
            <w:r w:rsidRPr="0065690F">
              <w:t>Standard for Foods for Special Dietary Use for Persons Intolerant to Gluten (</w:t>
            </w:r>
            <w:proofErr w:type="spellStart"/>
            <w:r w:rsidRPr="0065690F">
              <w:t>CXS</w:t>
            </w:r>
            <w:proofErr w:type="spellEnd"/>
            <w:r w:rsidRPr="0065690F">
              <w:t xml:space="preserve"> 118-1979)</w:t>
            </w:r>
            <w:bookmarkEnd w:id="39"/>
          </w:p>
          <w:p w14:paraId="5ACBDF6A" w14:textId="77777777" w:rsidR="00EA4725" w:rsidRPr="00441372" w:rsidRDefault="006251A1"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A46C770" w14:textId="77777777" w:rsidR="00EA4725" w:rsidRPr="00441372" w:rsidRDefault="006251A1" w:rsidP="009A4A8B">
            <w:pPr>
              <w:spacing w:before="240"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685DFD09" w14:textId="77777777" w:rsidR="00EA4725" w:rsidRPr="00441372" w:rsidRDefault="006251A1"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78C12AF1" w14:textId="77777777" w:rsidR="00EA4725" w:rsidRPr="00441372" w:rsidRDefault="006251A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599563D" w14:textId="77777777" w:rsidR="00EA4725" w:rsidRPr="00441372" w:rsidRDefault="006251A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68E3137" w14:textId="77777777" w:rsidR="00EA4725" w:rsidRPr="00441372" w:rsidRDefault="006251A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459DC" w14:paraId="146CF131" w14:textId="77777777" w:rsidTr="00F3021D">
        <w:tc>
          <w:tcPr>
            <w:tcW w:w="707" w:type="dxa"/>
            <w:tcBorders>
              <w:top w:val="single" w:sz="6" w:space="0" w:color="auto"/>
              <w:bottom w:val="single" w:sz="6" w:space="0" w:color="auto"/>
            </w:tcBorders>
            <w:shd w:val="clear" w:color="auto" w:fill="auto"/>
          </w:tcPr>
          <w:p w14:paraId="3A32189E" w14:textId="77777777" w:rsidR="00EA4725" w:rsidRPr="00441372" w:rsidRDefault="006251A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360B49" w14:textId="77777777" w:rsidR="009A4A8B" w:rsidRDefault="006251A1"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7A1E258F" w14:textId="2325739C" w:rsidR="002459DC" w:rsidRPr="0065690F" w:rsidRDefault="006251A1" w:rsidP="009A4A8B">
            <w:pPr>
              <w:spacing w:before="120"/>
            </w:pPr>
            <w:r w:rsidRPr="0065690F">
              <w:t>The following documents are available at the website:</w:t>
            </w:r>
            <w:r w:rsidR="009A4A8B">
              <w:t xml:space="preserve"> </w:t>
            </w:r>
            <w:hyperlink r:id="rId9" w:history="1">
              <w:r w:rsidRPr="0065690F">
                <w:rPr>
                  <w:color w:val="0000FF"/>
                  <w:u w:val="single"/>
                </w:rPr>
                <w:t>http://www.sfa.gov.sg/legislation</w:t>
              </w:r>
            </w:hyperlink>
            <w:r w:rsidRPr="0065690F">
              <w:t xml:space="preserve"> </w:t>
            </w:r>
            <w:r w:rsidRPr="0065690F">
              <w:rPr>
                <w:i/>
                <w:iCs/>
              </w:rPr>
              <w:t>(select "Sale of Food Act", then click on the relevant document titles)</w:t>
            </w:r>
          </w:p>
          <w:p w14:paraId="7193DE79" w14:textId="405F9E78" w:rsidR="002459DC" w:rsidRPr="0065690F" w:rsidRDefault="006251A1" w:rsidP="009A4A8B">
            <w:pPr>
              <w:numPr>
                <w:ilvl w:val="0"/>
                <w:numId w:val="16"/>
              </w:numPr>
              <w:ind w:left="344" w:hanging="322"/>
            </w:pPr>
            <w:r w:rsidRPr="0065690F">
              <w:t>Draft Food (Amendment No. X) Regulations 2022</w:t>
            </w:r>
            <w:r w:rsidRPr="0065690F">
              <w:rPr>
                <w:b/>
                <w:bCs/>
              </w:rPr>
              <w:t xml:space="preserve"> </w:t>
            </w:r>
            <w:r w:rsidRPr="0065690F">
              <w:t>(Labelling requirements for prepacked foods)</w:t>
            </w:r>
          </w:p>
          <w:p w14:paraId="0F53944C" w14:textId="6EF96E67" w:rsidR="002459DC" w:rsidRPr="0065690F" w:rsidRDefault="006251A1" w:rsidP="009A4A8B">
            <w:pPr>
              <w:numPr>
                <w:ilvl w:val="0"/>
                <w:numId w:val="16"/>
              </w:numPr>
              <w:spacing w:after="120"/>
              <w:ind w:left="340" w:hanging="322"/>
            </w:pPr>
            <w:r w:rsidRPr="0065690F">
              <w:t>Consultation on Draft Food (Amendment No. X) Regulations 2022</w:t>
            </w:r>
            <w:r w:rsidRPr="0065690F">
              <w:rPr>
                <w:b/>
                <w:bCs/>
              </w:rPr>
              <w:t xml:space="preserve"> </w:t>
            </w:r>
            <w:r w:rsidRPr="0065690F">
              <w:t>(Labelling requirements for prepacked foods)</w:t>
            </w:r>
            <w:bookmarkStart w:id="57" w:name="sps9b"/>
            <w:bookmarkEnd w:id="56"/>
            <w:bookmarkEnd w:id="57"/>
          </w:p>
        </w:tc>
      </w:tr>
      <w:tr w:rsidR="002459DC" w14:paraId="3A713383" w14:textId="77777777" w:rsidTr="00F3021D">
        <w:tc>
          <w:tcPr>
            <w:tcW w:w="707" w:type="dxa"/>
            <w:tcBorders>
              <w:top w:val="single" w:sz="6" w:space="0" w:color="auto"/>
              <w:bottom w:val="single" w:sz="6" w:space="0" w:color="auto"/>
            </w:tcBorders>
            <w:shd w:val="clear" w:color="auto" w:fill="auto"/>
          </w:tcPr>
          <w:p w14:paraId="326DA684" w14:textId="77777777" w:rsidR="00EA4725" w:rsidRPr="00441372" w:rsidRDefault="006251A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399D4E5" w14:textId="77777777" w:rsidR="00EA4725" w:rsidRPr="00441372" w:rsidRDefault="006251A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Second quarter of 2023.</w:t>
            </w:r>
            <w:bookmarkEnd w:id="59"/>
          </w:p>
          <w:p w14:paraId="2F891ED9" w14:textId="77777777" w:rsidR="00EA4725" w:rsidRPr="00441372" w:rsidRDefault="006251A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Second quarter of 2023.</w:t>
            </w:r>
            <w:bookmarkEnd w:id="61"/>
          </w:p>
        </w:tc>
      </w:tr>
      <w:tr w:rsidR="002459DC" w14:paraId="070DEBA0" w14:textId="77777777" w:rsidTr="00F3021D">
        <w:tc>
          <w:tcPr>
            <w:tcW w:w="707" w:type="dxa"/>
            <w:tcBorders>
              <w:top w:val="single" w:sz="6" w:space="0" w:color="auto"/>
              <w:bottom w:val="single" w:sz="6" w:space="0" w:color="auto"/>
            </w:tcBorders>
            <w:shd w:val="clear" w:color="auto" w:fill="auto"/>
          </w:tcPr>
          <w:p w14:paraId="23D209C6" w14:textId="77777777" w:rsidR="00EA4725" w:rsidRPr="00441372" w:rsidRDefault="006251A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BCDBAF5" w14:textId="77777777" w:rsidR="00EA4725" w:rsidRPr="00441372" w:rsidRDefault="006251A1"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Second quarter of 2023.</w:t>
            </w:r>
            <w:bookmarkEnd w:id="65"/>
          </w:p>
          <w:p w14:paraId="2E8A3487" w14:textId="77777777" w:rsidR="00EA4725" w:rsidRPr="00441372" w:rsidRDefault="006251A1"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459DC" w14:paraId="29EA84E5" w14:textId="77777777" w:rsidTr="00F3021D">
        <w:tc>
          <w:tcPr>
            <w:tcW w:w="707" w:type="dxa"/>
            <w:tcBorders>
              <w:top w:val="single" w:sz="6" w:space="0" w:color="auto"/>
              <w:bottom w:val="single" w:sz="6" w:space="0" w:color="auto"/>
            </w:tcBorders>
            <w:shd w:val="clear" w:color="auto" w:fill="auto"/>
          </w:tcPr>
          <w:p w14:paraId="3C14FEAA" w14:textId="77777777" w:rsidR="00EA4725" w:rsidRPr="00441372" w:rsidRDefault="006251A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C7A99AD" w14:textId="6889596F" w:rsidR="00EA4725" w:rsidRPr="00441372" w:rsidRDefault="006251A1" w:rsidP="00441372">
            <w:pPr>
              <w:spacing w:before="120" w:after="120"/>
            </w:pPr>
            <w:bookmarkStart w:id="69" w:name="X_SPS_Reg_12A"/>
            <w:r w:rsidRPr="00441372">
              <w:rPr>
                <w:b/>
              </w:rPr>
              <w:t>Final date for comments</w:t>
            </w:r>
            <w:bookmarkEnd w:id="69"/>
            <w:r w:rsidRPr="00441372">
              <w:rPr>
                <w:b/>
              </w:rPr>
              <w:t xml:space="preserve">: </w:t>
            </w:r>
            <w:r w:rsidR="009A4A8B" w:rsidRPr="00441372">
              <w:rPr>
                <w:b/>
              </w:rPr>
              <w:t>[</w:t>
            </w:r>
            <w:r w:rsidR="009A4A8B">
              <w:rPr>
                <w:b/>
              </w:rPr>
              <w:t>X</w:t>
            </w:r>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bookmarkEnd w:id="71"/>
            <w:r w:rsidR="009A4A8B">
              <w:t>29 November 2022</w:t>
            </w:r>
          </w:p>
          <w:p w14:paraId="56663420" w14:textId="77777777" w:rsidR="00EA4725" w:rsidRPr="00441372" w:rsidRDefault="006251A1"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 </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bookmarkEnd w:id="78"/>
          </w:p>
        </w:tc>
      </w:tr>
      <w:tr w:rsidR="002459DC" w14:paraId="6B724E3B" w14:textId="77777777" w:rsidTr="00F3021D">
        <w:tc>
          <w:tcPr>
            <w:tcW w:w="707" w:type="dxa"/>
            <w:tcBorders>
              <w:top w:val="single" w:sz="6" w:space="0" w:color="auto"/>
            </w:tcBorders>
            <w:shd w:val="clear" w:color="auto" w:fill="auto"/>
          </w:tcPr>
          <w:p w14:paraId="24F913CB" w14:textId="77777777" w:rsidR="00EA4725" w:rsidRPr="00441372" w:rsidRDefault="006251A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2791AFB" w14:textId="77777777" w:rsidR="00EA4725" w:rsidRPr="00441372" w:rsidRDefault="006251A1"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 </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7B0CC68D" w14:textId="7EF0BBA2" w:rsidR="00EA4725" w:rsidRPr="0065690F" w:rsidRDefault="006251A1" w:rsidP="00F3021D">
            <w:pPr>
              <w:keepNext/>
              <w:keepLines/>
              <w:rPr>
                <w:bCs/>
              </w:rPr>
            </w:pPr>
            <w:r w:rsidRPr="0065690F">
              <w:rPr>
                <w:bCs/>
              </w:rPr>
              <w:t xml:space="preserve">The notified document and public consultation document will be made available at the following website: </w:t>
            </w:r>
            <w:hyperlink r:id="rId10" w:history="1">
              <w:r w:rsidRPr="0065690F">
                <w:rPr>
                  <w:bCs/>
                  <w:color w:val="0000FF"/>
                  <w:u w:val="single"/>
                </w:rPr>
                <w:t>https://www.sfa.gov.sg/legislation</w:t>
              </w:r>
            </w:hyperlink>
            <w:r w:rsidR="009A4A8B" w:rsidRPr="0065690F">
              <w:t>.</w:t>
            </w:r>
          </w:p>
          <w:p w14:paraId="342A1858" w14:textId="77777777" w:rsidR="00EA4725" w:rsidRPr="0065690F" w:rsidRDefault="006251A1" w:rsidP="00F3021D">
            <w:pPr>
              <w:keepNext/>
              <w:keepLines/>
              <w:rPr>
                <w:bCs/>
              </w:rPr>
            </w:pPr>
            <w:r w:rsidRPr="0065690F">
              <w:rPr>
                <w:bCs/>
                <w:i/>
                <w:iCs/>
              </w:rPr>
              <w:t>(Select "Sale of Food Act", then click on "Draft Food (Amendment No. X) Regulations 2022 (Labelling requirements for prepacked foods)" and "Consultation on Draft Food (Amendment No. X) Regulations 2022 (Labelling requirements for prepacked foods)")</w:t>
            </w:r>
            <w:r w:rsidRPr="0065690F">
              <w:rPr>
                <w:bCs/>
              </w:rPr>
              <w:t>.</w:t>
            </w:r>
          </w:p>
          <w:p w14:paraId="52BEDB98" w14:textId="77777777" w:rsidR="009A4A8B" w:rsidRDefault="009A4A8B" w:rsidP="00F3021D">
            <w:pPr>
              <w:keepNext/>
              <w:keepLines/>
              <w:rPr>
                <w:bCs/>
              </w:rPr>
            </w:pPr>
          </w:p>
          <w:p w14:paraId="4DF4C1F5" w14:textId="7FA0B14D" w:rsidR="00EA4725" w:rsidRPr="0065690F" w:rsidRDefault="006251A1" w:rsidP="00F3021D">
            <w:pPr>
              <w:keepNext/>
              <w:keepLines/>
              <w:rPr>
                <w:bCs/>
              </w:rPr>
            </w:pPr>
            <w:r w:rsidRPr="0065690F">
              <w:rPr>
                <w:bCs/>
              </w:rPr>
              <w:t>Alternatively, please write in to:</w:t>
            </w:r>
          </w:p>
          <w:p w14:paraId="41C1B39D" w14:textId="77777777" w:rsidR="00EA4725" w:rsidRPr="0065690F" w:rsidRDefault="006251A1" w:rsidP="00F3021D">
            <w:pPr>
              <w:keepNext/>
              <w:keepLines/>
              <w:rPr>
                <w:bCs/>
              </w:rPr>
            </w:pPr>
            <w:r w:rsidRPr="0065690F">
              <w:rPr>
                <w:bCs/>
              </w:rPr>
              <w:t>Singapore Food Agency</w:t>
            </w:r>
          </w:p>
          <w:p w14:paraId="3F145F2F" w14:textId="77777777" w:rsidR="00EA4725" w:rsidRPr="0065690F" w:rsidRDefault="006251A1" w:rsidP="00F3021D">
            <w:pPr>
              <w:keepNext/>
              <w:keepLines/>
              <w:rPr>
                <w:bCs/>
              </w:rPr>
            </w:pPr>
            <w:r w:rsidRPr="0065690F">
              <w:rPr>
                <w:bCs/>
              </w:rPr>
              <w:t>52 Jurong Gateway Road</w:t>
            </w:r>
          </w:p>
          <w:p w14:paraId="0B945D0D" w14:textId="77777777" w:rsidR="00EA4725" w:rsidRPr="0065690F" w:rsidRDefault="006251A1" w:rsidP="00F3021D">
            <w:pPr>
              <w:keepNext/>
              <w:keepLines/>
              <w:rPr>
                <w:bCs/>
              </w:rPr>
            </w:pPr>
            <w:r w:rsidRPr="0065690F">
              <w:rPr>
                <w:bCs/>
              </w:rPr>
              <w:t>JEM Office Tower, #14-01</w:t>
            </w:r>
          </w:p>
          <w:p w14:paraId="55C2806E" w14:textId="77777777" w:rsidR="00EA4725" w:rsidRPr="0065690F" w:rsidRDefault="006251A1" w:rsidP="00F3021D">
            <w:pPr>
              <w:keepNext/>
              <w:keepLines/>
              <w:rPr>
                <w:bCs/>
              </w:rPr>
            </w:pPr>
            <w:r w:rsidRPr="0065690F">
              <w:rPr>
                <w:bCs/>
              </w:rPr>
              <w:t>Singapore 608550</w:t>
            </w:r>
          </w:p>
          <w:p w14:paraId="21C5EB75" w14:textId="355F38C5" w:rsidR="00EA4725" w:rsidRPr="0065690F" w:rsidRDefault="006251A1" w:rsidP="009A4A8B">
            <w:pPr>
              <w:keepNext/>
              <w:keepLines/>
              <w:tabs>
                <w:tab w:val="left" w:pos="722"/>
              </w:tabs>
              <w:rPr>
                <w:bCs/>
              </w:rPr>
            </w:pPr>
            <w:r w:rsidRPr="0065690F">
              <w:rPr>
                <w:bCs/>
              </w:rPr>
              <w:t>E-mail:</w:t>
            </w:r>
            <w:r w:rsidR="009A4A8B">
              <w:rPr>
                <w:bCs/>
              </w:rPr>
              <w:tab/>
            </w:r>
            <w:hyperlink r:id="rId11" w:history="1">
              <w:r w:rsidRPr="0065690F">
                <w:rPr>
                  <w:bCs/>
                  <w:color w:val="0000FF"/>
                  <w:u w:val="single"/>
                </w:rPr>
                <w:t>neo_mui_lee@sfa.gov.sg</w:t>
              </w:r>
            </w:hyperlink>
          </w:p>
          <w:p w14:paraId="40E6A5C5" w14:textId="75C732C1" w:rsidR="00EA4725" w:rsidRPr="0065690F" w:rsidRDefault="009A4A8B" w:rsidP="009A4A8B">
            <w:pPr>
              <w:keepNext/>
              <w:keepLines/>
              <w:tabs>
                <w:tab w:val="left" w:pos="722"/>
              </w:tabs>
              <w:spacing w:after="120"/>
              <w:rPr>
                <w:bCs/>
              </w:rPr>
            </w:pPr>
            <w:r>
              <w:tab/>
            </w:r>
            <w:hyperlink r:id="rId12" w:history="1">
              <w:r w:rsidRPr="007745CF">
                <w:rPr>
                  <w:rStyle w:val="Hyperlink"/>
                  <w:bCs/>
                </w:rPr>
                <w:t>WTO_CONTACT@sfa.gov.sg</w:t>
              </w:r>
            </w:hyperlink>
            <w:bookmarkEnd w:id="85"/>
          </w:p>
        </w:tc>
      </w:tr>
    </w:tbl>
    <w:p w14:paraId="1B301B35" w14:textId="77777777" w:rsidR="007141CF" w:rsidRPr="00441372" w:rsidRDefault="007141CF" w:rsidP="00441372"/>
    <w:sectPr w:rsidR="007141CF" w:rsidRPr="00441372" w:rsidSect="009A4A8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754B" w14:textId="77777777" w:rsidR="00B4303F" w:rsidRDefault="006251A1">
      <w:r>
        <w:separator/>
      </w:r>
    </w:p>
  </w:endnote>
  <w:endnote w:type="continuationSeparator" w:id="0">
    <w:p w14:paraId="397DCDD9" w14:textId="77777777" w:rsidR="00B4303F" w:rsidRDefault="0062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FA85" w14:textId="11F5F31E" w:rsidR="00EA4725" w:rsidRPr="009A4A8B" w:rsidRDefault="009A4A8B" w:rsidP="009A4A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410" w14:textId="6FAE0846" w:rsidR="00EA4725" w:rsidRPr="009A4A8B" w:rsidRDefault="009A4A8B" w:rsidP="009A4A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DABD" w14:textId="77777777" w:rsidR="00C863EB" w:rsidRPr="00441372" w:rsidRDefault="006251A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77C7" w14:textId="77777777" w:rsidR="00B4303F" w:rsidRDefault="006251A1">
      <w:r>
        <w:separator/>
      </w:r>
    </w:p>
  </w:footnote>
  <w:footnote w:type="continuationSeparator" w:id="0">
    <w:p w14:paraId="060FCFCC" w14:textId="77777777" w:rsidR="00B4303F" w:rsidRDefault="0062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1B23" w14:textId="77777777" w:rsidR="009A4A8B" w:rsidRPr="009A4A8B" w:rsidRDefault="009A4A8B" w:rsidP="009A4A8B">
    <w:pPr>
      <w:pStyle w:val="Header"/>
      <w:pBdr>
        <w:bottom w:val="single" w:sz="4" w:space="1" w:color="auto"/>
      </w:pBdr>
      <w:tabs>
        <w:tab w:val="clear" w:pos="4513"/>
        <w:tab w:val="clear" w:pos="9027"/>
      </w:tabs>
      <w:jc w:val="center"/>
    </w:pPr>
    <w:r w:rsidRPr="009A4A8B">
      <w:t>G/SPS/N/</w:t>
    </w:r>
    <w:proofErr w:type="spellStart"/>
    <w:r w:rsidRPr="009A4A8B">
      <w:t>SGP</w:t>
    </w:r>
    <w:proofErr w:type="spellEnd"/>
    <w:r w:rsidRPr="009A4A8B">
      <w:t>/78</w:t>
    </w:r>
  </w:p>
  <w:p w14:paraId="4296152F" w14:textId="77777777" w:rsidR="009A4A8B" w:rsidRPr="009A4A8B" w:rsidRDefault="009A4A8B" w:rsidP="009A4A8B">
    <w:pPr>
      <w:pStyle w:val="Header"/>
      <w:pBdr>
        <w:bottom w:val="single" w:sz="4" w:space="1" w:color="auto"/>
      </w:pBdr>
      <w:tabs>
        <w:tab w:val="clear" w:pos="4513"/>
        <w:tab w:val="clear" w:pos="9027"/>
      </w:tabs>
      <w:jc w:val="center"/>
    </w:pPr>
  </w:p>
  <w:p w14:paraId="7C1CBA4F" w14:textId="233EFDAA" w:rsidR="009A4A8B" w:rsidRPr="009A4A8B" w:rsidRDefault="009A4A8B" w:rsidP="009A4A8B">
    <w:pPr>
      <w:pStyle w:val="Header"/>
      <w:pBdr>
        <w:bottom w:val="single" w:sz="4" w:space="1" w:color="auto"/>
      </w:pBdr>
      <w:tabs>
        <w:tab w:val="clear" w:pos="4513"/>
        <w:tab w:val="clear" w:pos="9027"/>
      </w:tabs>
      <w:jc w:val="center"/>
    </w:pPr>
    <w:r w:rsidRPr="009A4A8B">
      <w:t xml:space="preserve">- </w:t>
    </w:r>
    <w:r w:rsidRPr="009A4A8B">
      <w:fldChar w:fldCharType="begin"/>
    </w:r>
    <w:r w:rsidRPr="009A4A8B">
      <w:instrText xml:space="preserve"> PAGE </w:instrText>
    </w:r>
    <w:r w:rsidRPr="009A4A8B">
      <w:fldChar w:fldCharType="separate"/>
    </w:r>
    <w:r w:rsidRPr="009A4A8B">
      <w:rPr>
        <w:noProof/>
      </w:rPr>
      <w:t>2</w:t>
    </w:r>
    <w:r w:rsidRPr="009A4A8B">
      <w:fldChar w:fldCharType="end"/>
    </w:r>
    <w:r w:rsidRPr="009A4A8B">
      <w:t xml:space="preserve"> -</w:t>
    </w:r>
  </w:p>
  <w:p w14:paraId="51796583" w14:textId="472F4952" w:rsidR="00EA4725" w:rsidRPr="009A4A8B" w:rsidRDefault="00EA4725" w:rsidP="009A4A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5352" w14:textId="77777777" w:rsidR="009A4A8B" w:rsidRPr="009A4A8B" w:rsidRDefault="009A4A8B" w:rsidP="009A4A8B">
    <w:pPr>
      <w:pStyle w:val="Header"/>
      <w:pBdr>
        <w:bottom w:val="single" w:sz="4" w:space="1" w:color="auto"/>
      </w:pBdr>
      <w:tabs>
        <w:tab w:val="clear" w:pos="4513"/>
        <w:tab w:val="clear" w:pos="9027"/>
      </w:tabs>
      <w:jc w:val="center"/>
    </w:pPr>
    <w:r w:rsidRPr="009A4A8B">
      <w:t>G/SPS/N/</w:t>
    </w:r>
    <w:proofErr w:type="spellStart"/>
    <w:r w:rsidRPr="009A4A8B">
      <w:t>SGP</w:t>
    </w:r>
    <w:proofErr w:type="spellEnd"/>
    <w:r w:rsidRPr="009A4A8B">
      <w:t>/78</w:t>
    </w:r>
  </w:p>
  <w:p w14:paraId="36D291C7" w14:textId="77777777" w:rsidR="009A4A8B" w:rsidRPr="009A4A8B" w:rsidRDefault="009A4A8B" w:rsidP="009A4A8B">
    <w:pPr>
      <w:pStyle w:val="Header"/>
      <w:pBdr>
        <w:bottom w:val="single" w:sz="4" w:space="1" w:color="auto"/>
      </w:pBdr>
      <w:tabs>
        <w:tab w:val="clear" w:pos="4513"/>
        <w:tab w:val="clear" w:pos="9027"/>
      </w:tabs>
      <w:jc w:val="center"/>
    </w:pPr>
  </w:p>
  <w:p w14:paraId="7A65D3BE" w14:textId="3B3D3978" w:rsidR="009A4A8B" w:rsidRPr="009A4A8B" w:rsidRDefault="009A4A8B" w:rsidP="009A4A8B">
    <w:pPr>
      <w:pStyle w:val="Header"/>
      <w:pBdr>
        <w:bottom w:val="single" w:sz="4" w:space="1" w:color="auto"/>
      </w:pBdr>
      <w:tabs>
        <w:tab w:val="clear" w:pos="4513"/>
        <w:tab w:val="clear" w:pos="9027"/>
      </w:tabs>
      <w:jc w:val="center"/>
    </w:pPr>
    <w:r w:rsidRPr="009A4A8B">
      <w:t xml:space="preserve">- </w:t>
    </w:r>
    <w:r w:rsidRPr="009A4A8B">
      <w:fldChar w:fldCharType="begin"/>
    </w:r>
    <w:r w:rsidRPr="009A4A8B">
      <w:instrText xml:space="preserve"> PAGE </w:instrText>
    </w:r>
    <w:r w:rsidRPr="009A4A8B">
      <w:fldChar w:fldCharType="separate"/>
    </w:r>
    <w:r w:rsidRPr="009A4A8B">
      <w:rPr>
        <w:noProof/>
      </w:rPr>
      <w:t>2</w:t>
    </w:r>
    <w:r w:rsidRPr="009A4A8B">
      <w:fldChar w:fldCharType="end"/>
    </w:r>
    <w:r w:rsidRPr="009A4A8B">
      <w:t xml:space="preserve"> -</w:t>
    </w:r>
  </w:p>
  <w:p w14:paraId="6E8BEA59" w14:textId="237C80CC" w:rsidR="00EA4725" w:rsidRPr="009A4A8B" w:rsidRDefault="00EA4725" w:rsidP="009A4A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59DC" w14:paraId="11AB9C69" w14:textId="77777777" w:rsidTr="00EE3CAF">
      <w:trPr>
        <w:trHeight w:val="240"/>
        <w:jc w:val="center"/>
      </w:trPr>
      <w:tc>
        <w:tcPr>
          <w:tcW w:w="3794" w:type="dxa"/>
          <w:shd w:val="clear" w:color="auto" w:fill="FFFFFF"/>
          <w:tcMar>
            <w:left w:w="108" w:type="dxa"/>
            <w:right w:w="108" w:type="dxa"/>
          </w:tcMar>
          <w:vAlign w:val="center"/>
        </w:tcPr>
        <w:p w14:paraId="7BE42E07"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7BC6B8C7" w14:textId="41DDE99D" w:rsidR="00ED54E0" w:rsidRPr="00EA4725" w:rsidRDefault="009A4A8B" w:rsidP="00422B6F">
          <w:pPr>
            <w:jc w:val="right"/>
            <w:rPr>
              <w:b/>
              <w:color w:val="FF0000"/>
              <w:szCs w:val="16"/>
            </w:rPr>
          </w:pPr>
          <w:r>
            <w:rPr>
              <w:b/>
              <w:color w:val="FF0000"/>
              <w:szCs w:val="16"/>
            </w:rPr>
            <w:t xml:space="preserve"> </w:t>
          </w:r>
        </w:p>
      </w:tc>
    </w:tr>
    <w:bookmarkEnd w:id="86"/>
    <w:tr w:rsidR="002459DC" w14:paraId="48A34C00" w14:textId="77777777" w:rsidTr="00EE3CAF">
      <w:trPr>
        <w:trHeight w:val="213"/>
        <w:jc w:val="center"/>
      </w:trPr>
      <w:tc>
        <w:tcPr>
          <w:tcW w:w="3794" w:type="dxa"/>
          <w:vMerge w:val="restart"/>
          <w:shd w:val="clear" w:color="auto" w:fill="FFFFFF"/>
          <w:tcMar>
            <w:left w:w="0" w:type="dxa"/>
            <w:right w:w="0" w:type="dxa"/>
          </w:tcMar>
        </w:tcPr>
        <w:p w14:paraId="7F9C3431" w14:textId="77777777" w:rsidR="00ED54E0" w:rsidRPr="00EA4725" w:rsidRDefault="006D3678" w:rsidP="00422B6F">
          <w:pPr>
            <w:jc w:val="left"/>
          </w:pPr>
          <w:r>
            <w:rPr>
              <w:lang w:eastAsia="en-GB"/>
            </w:rPr>
            <w:pict w14:anchorId="47361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pt;visibility:visible">
                <v:imagedata r:id="rId1" o:title=""/>
              </v:shape>
            </w:pict>
          </w:r>
        </w:p>
      </w:tc>
      <w:tc>
        <w:tcPr>
          <w:tcW w:w="5448" w:type="dxa"/>
          <w:gridSpan w:val="2"/>
          <w:shd w:val="clear" w:color="auto" w:fill="FFFFFF"/>
          <w:tcMar>
            <w:left w:w="108" w:type="dxa"/>
            <w:right w:w="108" w:type="dxa"/>
          </w:tcMar>
        </w:tcPr>
        <w:p w14:paraId="268B4A04" w14:textId="77777777" w:rsidR="00ED54E0" w:rsidRPr="00EA4725" w:rsidRDefault="00ED54E0" w:rsidP="00422B6F">
          <w:pPr>
            <w:jc w:val="right"/>
            <w:rPr>
              <w:b/>
              <w:szCs w:val="16"/>
            </w:rPr>
          </w:pPr>
        </w:p>
      </w:tc>
    </w:tr>
    <w:tr w:rsidR="002459DC" w14:paraId="45F5CC2C" w14:textId="77777777" w:rsidTr="00EE3CAF">
      <w:trPr>
        <w:trHeight w:val="868"/>
        <w:jc w:val="center"/>
      </w:trPr>
      <w:tc>
        <w:tcPr>
          <w:tcW w:w="3794" w:type="dxa"/>
          <w:vMerge/>
          <w:shd w:val="clear" w:color="auto" w:fill="FFFFFF"/>
          <w:tcMar>
            <w:left w:w="108" w:type="dxa"/>
            <w:right w:w="108" w:type="dxa"/>
          </w:tcMar>
        </w:tcPr>
        <w:p w14:paraId="3BA77FF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E8D7B7" w14:textId="77777777" w:rsidR="009A4A8B" w:rsidRDefault="009A4A8B" w:rsidP="00656ABC">
          <w:pPr>
            <w:jc w:val="right"/>
            <w:rPr>
              <w:b/>
              <w:szCs w:val="16"/>
            </w:rPr>
          </w:pPr>
          <w:bookmarkStart w:id="87" w:name="bmkSymbols"/>
          <w:r>
            <w:rPr>
              <w:b/>
              <w:szCs w:val="16"/>
            </w:rPr>
            <w:t>G/SPS/N/</w:t>
          </w:r>
          <w:proofErr w:type="spellStart"/>
          <w:r>
            <w:rPr>
              <w:b/>
              <w:szCs w:val="16"/>
            </w:rPr>
            <w:t>SGP</w:t>
          </w:r>
          <w:proofErr w:type="spellEnd"/>
          <w:r>
            <w:rPr>
              <w:b/>
              <w:szCs w:val="16"/>
            </w:rPr>
            <w:t>/78</w:t>
          </w:r>
        </w:p>
        <w:bookmarkEnd w:id="87"/>
        <w:p w14:paraId="13DAA4ED" w14:textId="575577FC" w:rsidR="00656ABC" w:rsidRPr="00EA4725" w:rsidRDefault="00656ABC" w:rsidP="00656ABC">
          <w:pPr>
            <w:jc w:val="right"/>
            <w:rPr>
              <w:b/>
              <w:szCs w:val="16"/>
            </w:rPr>
          </w:pPr>
        </w:p>
      </w:tc>
    </w:tr>
    <w:tr w:rsidR="002459DC" w14:paraId="03908F19" w14:textId="77777777" w:rsidTr="00EE3CAF">
      <w:trPr>
        <w:trHeight w:val="240"/>
        <w:jc w:val="center"/>
      </w:trPr>
      <w:tc>
        <w:tcPr>
          <w:tcW w:w="3794" w:type="dxa"/>
          <w:vMerge/>
          <w:shd w:val="clear" w:color="auto" w:fill="FFFFFF"/>
          <w:tcMar>
            <w:left w:w="108" w:type="dxa"/>
            <w:right w:w="108" w:type="dxa"/>
          </w:tcMar>
          <w:vAlign w:val="center"/>
        </w:tcPr>
        <w:p w14:paraId="01A6970B" w14:textId="77777777" w:rsidR="00ED54E0" w:rsidRPr="00EA4725" w:rsidRDefault="00ED54E0" w:rsidP="00422B6F"/>
      </w:tc>
      <w:tc>
        <w:tcPr>
          <w:tcW w:w="5448" w:type="dxa"/>
          <w:gridSpan w:val="2"/>
          <w:shd w:val="clear" w:color="auto" w:fill="FFFFFF"/>
          <w:tcMar>
            <w:left w:w="108" w:type="dxa"/>
            <w:right w:w="108" w:type="dxa"/>
          </w:tcMar>
          <w:vAlign w:val="center"/>
        </w:tcPr>
        <w:p w14:paraId="6EFD396A" w14:textId="77777777" w:rsidR="00ED54E0" w:rsidRPr="00EA4725" w:rsidRDefault="006251A1" w:rsidP="00422B6F">
          <w:pPr>
            <w:jc w:val="right"/>
            <w:rPr>
              <w:szCs w:val="16"/>
            </w:rPr>
          </w:pPr>
          <w:bookmarkStart w:id="88" w:name="spsDateDistribution"/>
          <w:bookmarkStart w:id="89" w:name="bmkDate"/>
          <w:bookmarkEnd w:id="88"/>
          <w:r w:rsidRPr="00EA4725">
            <w:rPr>
              <w:szCs w:val="16"/>
            </w:rPr>
            <w:t>30 September 2022</w:t>
          </w:r>
          <w:bookmarkEnd w:id="89"/>
        </w:p>
      </w:tc>
    </w:tr>
    <w:tr w:rsidR="002459DC" w14:paraId="4C9C0E0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CE6D33" w14:textId="211EB3C9" w:rsidR="00ED54E0" w:rsidRPr="00EA4725" w:rsidRDefault="006251A1" w:rsidP="00422B6F">
          <w:pPr>
            <w:jc w:val="left"/>
            <w:rPr>
              <w:b/>
            </w:rPr>
          </w:pPr>
          <w:bookmarkStart w:id="90" w:name="bmkSerial"/>
          <w:r w:rsidRPr="00441372">
            <w:rPr>
              <w:color w:val="FF0000"/>
              <w:szCs w:val="16"/>
            </w:rPr>
            <w:t>(</w:t>
          </w:r>
          <w:bookmarkStart w:id="91" w:name="spsSerialNumber"/>
          <w:bookmarkEnd w:id="91"/>
          <w:r w:rsidR="00B64A7E">
            <w:rPr>
              <w:color w:val="FF0000"/>
              <w:szCs w:val="16"/>
            </w:rPr>
            <w:t>22-</w:t>
          </w:r>
          <w:r w:rsidR="006D3678">
            <w:rPr>
              <w:color w:val="FF0000"/>
              <w:szCs w:val="16"/>
            </w:rPr>
            <w:t>7402</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1940236F" w14:textId="77777777" w:rsidR="00ED54E0" w:rsidRPr="00EA4725" w:rsidRDefault="006251A1"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2459DC" w14:paraId="1CF5A6D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D1E414" w14:textId="04C36639" w:rsidR="00ED54E0" w:rsidRPr="00EA4725" w:rsidRDefault="009A4A8B"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4279115" w14:textId="2046123C" w:rsidR="00ED54E0" w:rsidRPr="00441372" w:rsidRDefault="009A4A8B" w:rsidP="00EC687E">
          <w:pPr>
            <w:jc w:val="right"/>
            <w:rPr>
              <w:bCs/>
              <w:szCs w:val="18"/>
            </w:rPr>
          </w:pPr>
          <w:bookmarkStart w:id="94" w:name="bmkLanguage"/>
          <w:r>
            <w:rPr>
              <w:bCs/>
              <w:szCs w:val="18"/>
            </w:rPr>
            <w:t>Original: English</w:t>
          </w:r>
          <w:bookmarkEnd w:id="94"/>
        </w:p>
      </w:tc>
    </w:tr>
  </w:tbl>
  <w:p w14:paraId="170EB2F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208C1"/>
    <w:multiLevelType w:val="hybridMultilevel"/>
    <w:tmpl w:val="39D62B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D16909"/>
    <w:multiLevelType w:val="hybridMultilevel"/>
    <w:tmpl w:val="39D62B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AC4243"/>
    <w:multiLevelType w:val="hybridMultilevel"/>
    <w:tmpl w:val="39D62B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4E0B26"/>
    <w:multiLevelType w:val="hybridMultilevel"/>
    <w:tmpl w:val="D062B9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7C7112"/>
    <w:multiLevelType w:val="hybridMultilevel"/>
    <w:tmpl w:val="3A9AAA4C"/>
    <w:lvl w:ilvl="0" w:tplc="3E6E58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44FE1"/>
    <w:multiLevelType w:val="hybridMultilevel"/>
    <w:tmpl w:val="FDC28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A248DA"/>
    <w:multiLevelType w:val="hybridMultilevel"/>
    <w:tmpl w:val="0DE20F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D296E"/>
    <w:multiLevelType w:val="hybridMultilevel"/>
    <w:tmpl w:val="39D62B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9" w15:restartNumberingAfterBreak="0">
    <w:nsid w:val="54C97321"/>
    <w:multiLevelType w:val="hybridMultilevel"/>
    <w:tmpl w:val="39D62B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454AB1"/>
    <w:multiLevelType w:val="multilevel"/>
    <w:tmpl w:val="56FC71F6"/>
    <w:numStyleLink w:val="LegalHeadings"/>
  </w:abstractNum>
  <w:abstractNum w:abstractNumId="21"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2" w15:restartNumberingAfterBreak="0">
    <w:nsid w:val="5BF51AC7"/>
    <w:multiLevelType w:val="hybridMultilevel"/>
    <w:tmpl w:val="FAB0E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6D4DEC"/>
    <w:multiLevelType w:val="hybridMultilevel"/>
    <w:tmpl w:val="39D62B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D44334"/>
    <w:multiLevelType w:val="hybridMultilevel"/>
    <w:tmpl w:val="DCA2D2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052858"/>
    <w:multiLevelType w:val="hybridMultilevel"/>
    <w:tmpl w:val="DA50E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D526BA"/>
    <w:multiLevelType w:val="hybridMultilevel"/>
    <w:tmpl w:val="5CB60482"/>
    <w:lvl w:ilvl="0" w:tplc="04D25F9E">
      <w:start w:val="1"/>
      <w:numFmt w:val="decimal"/>
      <w:pStyle w:val="SummaryText"/>
      <w:lvlText w:val="%1."/>
      <w:lvlJc w:val="left"/>
      <w:pPr>
        <w:ind w:left="360" w:hanging="360"/>
      </w:pPr>
    </w:lvl>
    <w:lvl w:ilvl="1" w:tplc="AA32B6AE" w:tentative="1">
      <w:start w:val="1"/>
      <w:numFmt w:val="lowerLetter"/>
      <w:lvlText w:val="%2."/>
      <w:lvlJc w:val="left"/>
      <w:pPr>
        <w:ind w:left="1080" w:hanging="360"/>
      </w:pPr>
    </w:lvl>
    <w:lvl w:ilvl="2" w:tplc="B45A540C" w:tentative="1">
      <w:start w:val="1"/>
      <w:numFmt w:val="lowerRoman"/>
      <w:lvlText w:val="%3."/>
      <w:lvlJc w:val="right"/>
      <w:pPr>
        <w:ind w:left="1800" w:hanging="180"/>
      </w:pPr>
    </w:lvl>
    <w:lvl w:ilvl="3" w:tplc="B232C3F6" w:tentative="1">
      <w:start w:val="1"/>
      <w:numFmt w:val="decimal"/>
      <w:lvlText w:val="%4."/>
      <w:lvlJc w:val="left"/>
      <w:pPr>
        <w:ind w:left="2520" w:hanging="360"/>
      </w:pPr>
    </w:lvl>
    <w:lvl w:ilvl="4" w:tplc="505EBF2C" w:tentative="1">
      <w:start w:val="1"/>
      <w:numFmt w:val="lowerLetter"/>
      <w:lvlText w:val="%5."/>
      <w:lvlJc w:val="left"/>
      <w:pPr>
        <w:ind w:left="3240" w:hanging="360"/>
      </w:pPr>
    </w:lvl>
    <w:lvl w:ilvl="5" w:tplc="85E6570C" w:tentative="1">
      <w:start w:val="1"/>
      <w:numFmt w:val="lowerRoman"/>
      <w:lvlText w:val="%6."/>
      <w:lvlJc w:val="right"/>
      <w:pPr>
        <w:ind w:left="3960" w:hanging="180"/>
      </w:pPr>
    </w:lvl>
    <w:lvl w:ilvl="6" w:tplc="DE3AD97C" w:tentative="1">
      <w:start w:val="1"/>
      <w:numFmt w:val="decimal"/>
      <w:lvlText w:val="%7."/>
      <w:lvlJc w:val="left"/>
      <w:pPr>
        <w:ind w:left="4680" w:hanging="360"/>
      </w:pPr>
    </w:lvl>
    <w:lvl w:ilvl="7" w:tplc="27EE34B6" w:tentative="1">
      <w:start w:val="1"/>
      <w:numFmt w:val="lowerLetter"/>
      <w:lvlText w:val="%8."/>
      <w:lvlJc w:val="left"/>
      <w:pPr>
        <w:ind w:left="5400" w:hanging="360"/>
      </w:pPr>
    </w:lvl>
    <w:lvl w:ilvl="8" w:tplc="A4689A4E" w:tentative="1">
      <w:start w:val="1"/>
      <w:numFmt w:val="lowerRoman"/>
      <w:lvlText w:val="%9."/>
      <w:lvlJc w:val="right"/>
      <w:pPr>
        <w:ind w:left="6120" w:hanging="180"/>
      </w:pPr>
    </w:lvl>
  </w:abstractNum>
  <w:abstractNum w:abstractNumId="27" w15:restartNumberingAfterBreak="0">
    <w:nsid w:val="760D269B"/>
    <w:multiLevelType w:val="hybridMultilevel"/>
    <w:tmpl w:val="A4D2B7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577D27"/>
    <w:multiLevelType w:val="hybridMultilevel"/>
    <w:tmpl w:val="155A7A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21"/>
  </w:num>
  <w:num w:numId="7">
    <w:abstractNumId w:val="20"/>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27"/>
  </w:num>
  <w:num w:numId="19">
    <w:abstractNumId w:val="28"/>
  </w:num>
  <w:num w:numId="20">
    <w:abstractNumId w:val="17"/>
  </w:num>
  <w:num w:numId="21">
    <w:abstractNumId w:val="14"/>
  </w:num>
  <w:num w:numId="22">
    <w:abstractNumId w:val="10"/>
  </w:num>
  <w:num w:numId="23">
    <w:abstractNumId w:val="12"/>
  </w:num>
  <w:num w:numId="24">
    <w:abstractNumId w:val="25"/>
  </w:num>
  <w:num w:numId="25">
    <w:abstractNumId w:val="24"/>
  </w:num>
  <w:num w:numId="26">
    <w:abstractNumId w:val="23"/>
  </w:num>
  <w:num w:numId="27">
    <w:abstractNumId w:val="19"/>
  </w:num>
  <w:num w:numId="28">
    <w:abstractNumId w:val="11"/>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59DC"/>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51A1"/>
    <w:rsid w:val="0065690F"/>
    <w:rsid w:val="00656ABC"/>
    <w:rsid w:val="00674CCD"/>
    <w:rsid w:val="006B4BC2"/>
    <w:rsid w:val="006D3678"/>
    <w:rsid w:val="006F1601"/>
    <w:rsid w:val="006F5826"/>
    <w:rsid w:val="00700181"/>
    <w:rsid w:val="00713BFD"/>
    <w:rsid w:val="007141CF"/>
    <w:rsid w:val="007333DF"/>
    <w:rsid w:val="00745146"/>
    <w:rsid w:val="007577E3"/>
    <w:rsid w:val="00760DB3"/>
    <w:rsid w:val="00785406"/>
    <w:rsid w:val="007B5A4F"/>
    <w:rsid w:val="007B624B"/>
    <w:rsid w:val="007B635B"/>
    <w:rsid w:val="007D1F80"/>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4A8B"/>
    <w:rsid w:val="009A6F54"/>
    <w:rsid w:val="00A52B02"/>
    <w:rsid w:val="00A6057A"/>
    <w:rsid w:val="00A62304"/>
    <w:rsid w:val="00A74017"/>
    <w:rsid w:val="00AA332C"/>
    <w:rsid w:val="00AC27F8"/>
    <w:rsid w:val="00AD4C72"/>
    <w:rsid w:val="00AE057B"/>
    <w:rsid w:val="00AE2AEE"/>
    <w:rsid w:val="00B00276"/>
    <w:rsid w:val="00B230EC"/>
    <w:rsid w:val="00B367FB"/>
    <w:rsid w:val="00B4303F"/>
    <w:rsid w:val="00B52738"/>
    <w:rsid w:val="00B56EDC"/>
    <w:rsid w:val="00B64A7E"/>
    <w:rsid w:val="00B94A75"/>
    <w:rsid w:val="00BB1F84"/>
    <w:rsid w:val="00BC035A"/>
    <w:rsid w:val="00BE5468"/>
    <w:rsid w:val="00C11EAC"/>
    <w:rsid w:val="00C305D7"/>
    <w:rsid w:val="00C30F2A"/>
    <w:rsid w:val="00C43456"/>
    <w:rsid w:val="00C43F16"/>
    <w:rsid w:val="00C51A60"/>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A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a.gov.sg/legisl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TO_CONTACT@sfa.gov.s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o_mui_lee@sfa.gov.s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fa.gov.sg/legisl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fa.gov.sg/legislatio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77A37-C57A-43EC-A4A3-5240B3A4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1117</Words>
  <Characters>6146</Characters>
  <Application>Microsoft Office Word</Application>
  <DocSecurity>0</DocSecurity>
  <Lines>139</Lines>
  <Paragraphs>103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2022-09-30T16:32:00Z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G/SPS/N/SGP/78</vt:lpwstr>
  </property>
  <property fmtid="{D5CDD505-2E9C-101B-9397-08002B2CF9AE}" pid="3" name="TitusGUID">
    <vt:lpwstr>db29cc5b-d952-4ce1-81a3-9dfbd53c24fc</vt:lpwstr>
  </property>
  <property fmtid="{D5CDD505-2E9C-101B-9397-08002B2CF9AE}" pid="4" name="WTOCLASSIFICATION">
    <vt:lpwstr>WTO OFFICIAL</vt:lpwstr>
  </property>
</Properties>
</file>