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5100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221D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Philippines</w:t>
            </w:r>
            <w:bookmarkEnd w:id="0"/>
          </w:p>
          <w:p w:rsidR="00EA4725" w:rsidRPr="00441372" w:rsidRDefault="0055100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22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Department of Agriculture </w:t>
            </w:r>
            <w:bookmarkStart w:id="2" w:name="sps2a"/>
            <w:bookmarkEnd w:id="2"/>
          </w:p>
        </w:tc>
      </w:tr>
      <w:tr w:rsidR="00922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Cereals</w:t>
            </w:r>
            <w:bookmarkStart w:id="3" w:name="sps3a"/>
            <w:bookmarkEnd w:id="3"/>
          </w:p>
        </w:tc>
      </w:tr>
      <w:tr w:rsidR="00922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510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510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22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Philippine National Standard</w:t>
            </w:r>
            <w:r w:rsidR="001C27BC">
              <w:t xml:space="preserve"> - Code of P</w:t>
            </w:r>
            <w:r>
              <w:t xml:space="preserve">ractice for the </w:t>
            </w:r>
            <w:r w:rsidR="001C27BC">
              <w:t>P</w:t>
            </w:r>
            <w:r>
              <w:t xml:space="preserve">revention and </w:t>
            </w:r>
            <w:r w:rsidR="001C27BC">
              <w:t>R</w:t>
            </w:r>
            <w:r>
              <w:t xml:space="preserve">eduction of </w:t>
            </w:r>
            <w:r w:rsidR="001C27BC">
              <w:t>M</w:t>
            </w:r>
            <w:r>
              <w:t xml:space="preserve">ycotoxin </w:t>
            </w:r>
            <w:r w:rsidR="001C27BC">
              <w:t>C</w:t>
            </w:r>
            <w:r>
              <w:t xml:space="preserve">ontamination in </w:t>
            </w:r>
            <w:r w:rsidR="001C27BC">
              <w:t>C</w:t>
            </w:r>
            <w:r>
              <w:t>ereals (Working draft)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14</w:t>
            </w:r>
            <w:bookmarkEnd w:id="10"/>
          </w:p>
          <w:p w:rsidR="00EA4725" w:rsidRPr="00441372" w:rsidRDefault="00762957" w:rsidP="00441372">
            <w:pPr>
              <w:spacing w:after="120"/>
            </w:pPr>
            <w:hyperlink r:id="rId8" w:tgtFrame="_blank" w:history="1">
              <w:r w:rsidR="00551009">
                <w:rPr>
                  <w:color w:val="0000FF"/>
                  <w:u w:val="single"/>
                </w:rPr>
                <w:t>https://members.wto.org/crnattachments/2018/SPS/PHL/18_3221_00_e.pdf</w:t>
              </w:r>
            </w:hyperlink>
            <w:bookmarkStart w:id="11" w:name="sps5d"/>
            <w:bookmarkEnd w:id="11"/>
          </w:p>
        </w:tc>
      </w:tr>
      <w:tr w:rsidR="00922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CD021B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Code of Practice (COP) for the </w:t>
            </w:r>
            <w:r w:rsidR="00CD021B">
              <w:t>p</w:t>
            </w:r>
            <w:r>
              <w:t xml:space="preserve">revention and </w:t>
            </w:r>
            <w:r w:rsidR="00CD021B">
              <w:t>r</w:t>
            </w:r>
            <w:r>
              <w:t xml:space="preserve">eduction of </w:t>
            </w:r>
            <w:r w:rsidR="00CD021B">
              <w:t>m</w:t>
            </w:r>
            <w:r>
              <w:t xml:space="preserve">ycotoxin </w:t>
            </w:r>
            <w:r w:rsidR="00CD021B">
              <w:t>c</w:t>
            </w:r>
            <w:r>
              <w:t xml:space="preserve">ontamination in </w:t>
            </w:r>
            <w:r w:rsidR="00CD021B">
              <w:t>c</w:t>
            </w:r>
            <w:r>
              <w:t xml:space="preserve">ereals aims to assist farmers/producers to comply with the maximum levels (MLs) of mycotoxins in cereals, particularly aflatoxins, </w:t>
            </w:r>
            <w:proofErr w:type="spellStart"/>
            <w:r>
              <w:t>fumonisins</w:t>
            </w:r>
            <w:proofErr w:type="spellEnd"/>
            <w:r>
              <w:t xml:space="preserve"> and </w:t>
            </w:r>
            <w:proofErr w:type="spellStart"/>
            <w:r>
              <w:t>deoxynivalenol</w:t>
            </w:r>
            <w:proofErr w:type="spellEnd"/>
            <w:r>
              <w:t xml:space="preserve"> (DON).</w:t>
            </w:r>
            <w:bookmarkStart w:id="12" w:name="sps6a"/>
            <w:bookmarkEnd w:id="12"/>
          </w:p>
        </w:tc>
      </w:tr>
      <w:tr w:rsidR="00922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22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551009" w:rsidRDefault="00551009" w:rsidP="001C27BC">
            <w:pPr>
              <w:spacing w:before="120" w:after="120"/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551009" w:rsidP="00551009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 xml:space="preserve">Codex Code of Practice for the Prevention and Reduction of Mycotoxin Contamination in Cereals, </w:t>
            </w:r>
            <w:r w:rsidR="00CD021B">
              <w:t>i</w:t>
            </w:r>
            <w:r w:rsidRPr="00441372">
              <w:t xml:space="preserve">ncluding Annexes on </w:t>
            </w:r>
            <w:proofErr w:type="spellStart"/>
            <w:r w:rsidRPr="00441372">
              <w:t>Ochratoxin</w:t>
            </w:r>
            <w:proofErr w:type="spellEnd"/>
            <w:r w:rsidRPr="00441372">
              <w:t xml:space="preserve"> A, </w:t>
            </w:r>
            <w:proofErr w:type="spellStart"/>
            <w:r w:rsidRPr="00441372">
              <w:t>Zearalenone</w:t>
            </w:r>
            <w:proofErr w:type="spellEnd"/>
            <w:r w:rsidRPr="00441372">
              <w:t xml:space="preserve">, </w:t>
            </w:r>
            <w:proofErr w:type="spellStart"/>
            <w:r w:rsidRPr="00441372">
              <w:t>Fumonisins</w:t>
            </w:r>
            <w:proofErr w:type="spellEnd"/>
            <w:r w:rsidRPr="00441372">
              <w:t xml:space="preserve"> and </w:t>
            </w:r>
            <w:proofErr w:type="spellStart"/>
            <w:r w:rsidR="00CD021B">
              <w:t>T</w:t>
            </w:r>
            <w:r w:rsidR="00CD021B" w:rsidRPr="00CD021B">
              <w:t>richothecenes</w:t>
            </w:r>
            <w:proofErr w:type="spellEnd"/>
            <w:r w:rsidR="001C27BC">
              <w:t xml:space="preserve"> (CAC/RCP 51-2003);</w:t>
            </w:r>
          </w:p>
          <w:p w:rsidR="009221D4" w:rsidRPr="00441372" w:rsidRDefault="00551009" w:rsidP="00551009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 xml:space="preserve">Codex Code of Practice for the Prevention and Reduction of </w:t>
            </w:r>
            <w:proofErr w:type="spellStart"/>
            <w:r w:rsidRPr="00441372">
              <w:t>Ochratoxin</w:t>
            </w:r>
            <w:proofErr w:type="spellEnd"/>
            <w:r w:rsidRPr="00441372">
              <w:t xml:space="preserve"> A (</w:t>
            </w:r>
            <w:proofErr w:type="spellStart"/>
            <w:r w:rsidRPr="00441372">
              <w:t>OtA</w:t>
            </w:r>
            <w:proofErr w:type="spellEnd"/>
            <w:r w:rsidRPr="00441372">
              <w:t>) Contaminat</w:t>
            </w:r>
            <w:r w:rsidR="001C27BC">
              <w:t>ion in Coffee (CAC/RCP 69:2009);</w:t>
            </w:r>
          </w:p>
          <w:p w:rsidR="009221D4" w:rsidRPr="00441372" w:rsidRDefault="00551009" w:rsidP="00551009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>Codex General Standard for Contaminants and Toxins in Food and Feed (C</w:t>
            </w:r>
            <w:r w:rsidR="00CD021B">
              <w:t>ODEX STAN</w:t>
            </w:r>
            <w:r w:rsidRPr="00441372">
              <w:t xml:space="preserve"> 193-1999)</w:t>
            </w:r>
            <w:r w:rsidR="001C27BC">
              <w:t>;</w:t>
            </w:r>
          </w:p>
          <w:p w:rsidR="009221D4" w:rsidRPr="00441372" w:rsidRDefault="00551009" w:rsidP="00551009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 xml:space="preserve">Codex Recommended International Code of Practice </w:t>
            </w:r>
            <w:r w:rsidR="00CD021B">
              <w:t>-</w:t>
            </w:r>
            <w:r w:rsidRPr="00441372">
              <w:t xml:space="preserve"> General Principles of Food Hygi</w:t>
            </w:r>
            <w:r w:rsidR="001C27BC">
              <w:t>ene (CAC/RCP 1-1969, Rev. 2003);</w:t>
            </w:r>
          </w:p>
          <w:p w:rsidR="009221D4" w:rsidRPr="00441372" w:rsidRDefault="00551009" w:rsidP="00551009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>Hazard Analysis and Critical Control Points (HACCP) and Guidelines for its Management - CAC/RCP 1-1969 Rev (2003).</w:t>
            </w:r>
          </w:p>
          <w:bookmarkEnd w:id="20"/>
          <w:p w:rsidR="00EA4725" w:rsidRPr="00441372" w:rsidRDefault="005510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51009" w:rsidP="001C27BC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510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55100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5100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551009" w:rsidP="00CD021B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 xml:space="preserve">This Philippine National Standard (PNS) is </w:t>
            </w:r>
            <w:r w:rsidR="00CD021B">
              <w:t>an adoption of the COP for the p</w:t>
            </w:r>
            <w:r w:rsidRPr="00441372">
              <w:t xml:space="preserve">revention and </w:t>
            </w:r>
            <w:r w:rsidR="00CD021B">
              <w:t>r</w:t>
            </w:r>
            <w:r w:rsidRPr="00441372">
              <w:t xml:space="preserve">eduction of </w:t>
            </w:r>
            <w:r w:rsidR="00CD021B">
              <w:t>m</w:t>
            </w:r>
            <w:r w:rsidRPr="00441372">
              <w:t xml:space="preserve">ycotoxin </w:t>
            </w:r>
            <w:r w:rsidR="00CD021B">
              <w:t>c</w:t>
            </w:r>
            <w:r w:rsidRPr="00441372">
              <w:t xml:space="preserve">ontamination in </w:t>
            </w:r>
            <w:r w:rsidR="00CD021B">
              <w:t>c</w:t>
            </w:r>
            <w:r w:rsidRPr="00441372">
              <w:t xml:space="preserve">ereals, including </w:t>
            </w:r>
            <w:r w:rsidR="00CD021B">
              <w:t xml:space="preserve">annexes on </w:t>
            </w:r>
            <w:proofErr w:type="spellStart"/>
            <w:r w:rsidR="00CD021B">
              <w:t>o</w:t>
            </w:r>
            <w:r w:rsidRPr="00441372">
              <w:t>chratoxin</w:t>
            </w:r>
            <w:proofErr w:type="spellEnd"/>
            <w:r w:rsidRPr="00441372">
              <w:t xml:space="preserve"> A, </w:t>
            </w:r>
            <w:proofErr w:type="spellStart"/>
            <w:r w:rsidR="00CD021B">
              <w:t>z</w:t>
            </w:r>
            <w:r w:rsidRPr="00441372">
              <w:t>earalenone</w:t>
            </w:r>
            <w:proofErr w:type="spellEnd"/>
            <w:r w:rsidRPr="00441372">
              <w:t xml:space="preserve">, </w:t>
            </w:r>
            <w:proofErr w:type="spellStart"/>
            <w:r w:rsidR="00CD021B">
              <w:t>f</w:t>
            </w:r>
            <w:r w:rsidRPr="00441372">
              <w:t>umonisins</w:t>
            </w:r>
            <w:proofErr w:type="spellEnd"/>
            <w:r w:rsidRPr="00441372">
              <w:t xml:space="preserve"> and </w:t>
            </w:r>
            <w:proofErr w:type="spellStart"/>
            <w:r w:rsidR="00CD021B">
              <w:t>t</w:t>
            </w:r>
            <w:r w:rsidR="00CD021B" w:rsidRPr="00CD021B">
              <w:t>richothecenes</w:t>
            </w:r>
            <w:proofErr w:type="spellEnd"/>
            <w:r w:rsidRPr="00441372">
              <w:t xml:space="preserve"> (CAC/RCP</w:t>
            </w:r>
            <w:r>
              <w:t> </w:t>
            </w:r>
            <w:r w:rsidRPr="00441372">
              <w:t>51</w:t>
            </w:r>
            <w:r>
              <w:noBreakHyphen/>
            </w:r>
            <w:r w:rsidRPr="00441372">
              <w:t xml:space="preserve">2003) of the Codex </w:t>
            </w:r>
            <w:proofErr w:type="spellStart"/>
            <w:r w:rsidRPr="00441372">
              <w:t>Alime</w:t>
            </w:r>
            <w:r w:rsidR="00F779A2">
              <w:t>n</w:t>
            </w:r>
            <w:r w:rsidRPr="00441372">
              <w:t>tarius</w:t>
            </w:r>
            <w:proofErr w:type="spellEnd"/>
            <w:r w:rsidRPr="00441372">
              <w:t xml:space="preserve"> Commission (CAC), with modifications to suit the local production and post-production practices in the Philippines, particularly for rice and corn.</w:t>
            </w:r>
            <w:bookmarkEnd w:id="28"/>
          </w:p>
        </w:tc>
      </w:tr>
      <w:tr w:rsidR="00922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922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</w:t>
            </w:r>
            <w:bookmarkStart w:id="31" w:name="sps10a"/>
            <w:bookmarkEnd w:id="31"/>
            <w:r w:rsidR="001C27BC">
              <w:t>.</w:t>
            </w:r>
          </w:p>
          <w:p w:rsidR="00EA4725" w:rsidRPr="00441372" w:rsidRDefault="0055100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</w:t>
            </w:r>
            <w:bookmarkStart w:id="32" w:name="sps10bisa"/>
            <w:bookmarkEnd w:id="32"/>
            <w:r w:rsidR="001C27BC">
              <w:t>.</w:t>
            </w:r>
          </w:p>
        </w:tc>
      </w:tr>
      <w:tr w:rsidR="00922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</w:t>
            </w:r>
            <w:bookmarkStart w:id="34" w:name="sps11a"/>
            <w:bookmarkEnd w:id="34"/>
            <w:r w:rsidR="001C27BC">
              <w:t>.</w:t>
            </w:r>
          </w:p>
          <w:p w:rsidR="00EA4725" w:rsidRPr="00441372" w:rsidRDefault="005510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221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5100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 xml:space="preserve">Not applicable </w:t>
            </w:r>
            <w:bookmarkEnd w:id="38"/>
          </w:p>
          <w:p w:rsidR="00EA4725" w:rsidRPr="00441372" w:rsidRDefault="0055100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221D4" w:rsidRDefault="001C27BC">
            <w:r>
              <w:t>Department of Agriculture (DA)</w:t>
            </w:r>
          </w:p>
          <w:p w:rsidR="009221D4" w:rsidRDefault="00551009">
            <w:r>
              <w:t>Office of the Director</w:t>
            </w:r>
          </w:p>
          <w:p w:rsidR="009221D4" w:rsidRDefault="00551009">
            <w:r>
              <w:t>Policy Research Service</w:t>
            </w:r>
          </w:p>
          <w:p w:rsidR="009221D4" w:rsidRDefault="00551009">
            <w:r>
              <w:t>Department of Agriculture</w:t>
            </w:r>
          </w:p>
          <w:p w:rsidR="009221D4" w:rsidRDefault="00551009">
            <w:r>
              <w:t>Ellipt</w:t>
            </w:r>
            <w:r w:rsidR="001C27BC">
              <w:t xml:space="preserve">ical Road, </w:t>
            </w:r>
            <w:proofErr w:type="spellStart"/>
            <w:r w:rsidR="001C27BC">
              <w:t>Diliman</w:t>
            </w:r>
            <w:proofErr w:type="spellEnd"/>
          </w:p>
          <w:p w:rsidR="009221D4" w:rsidRDefault="00551009">
            <w:r>
              <w:t>Quezon City</w:t>
            </w:r>
          </w:p>
          <w:p w:rsidR="009221D4" w:rsidRDefault="00551009">
            <w:r>
              <w:t>Tel: +(632) 926 7439</w:t>
            </w:r>
          </w:p>
          <w:p w:rsidR="009221D4" w:rsidRDefault="00551009">
            <w:r>
              <w:t>Fax: +(632) 928 0590</w:t>
            </w:r>
          </w:p>
          <w:p w:rsidR="009221D4" w:rsidRDefault="00551009">
            <w:r>
              <w:t>E-mail: spspilipinas@da.gov.ph</w:t>
            </w:r>
          </w:p>
          <w:p w:rsidR="009221D4" w:rsidRDefault="00551009">
            <w:r>
              <w:t> </w:t>
            </w:r>
          </w:p>
          <w:p w:rsidR="009221D4" w:rsidRDefault="00551009">
            <w:r>
              <w:t>or</w:t>
            </w:r>
          </w:p>
          <w:p w:rsidR="009221D4" w:rsidRDefault="00551009">
            <w:r>
              <w:t> </w:t>
            </w:r>
          </w:p>
          <w:p w:rsidR="009221D4" w:rsidRDefault="00551009">
            <w:r>
              <w:t>Bureau of Agriculture and Fisheries Standards</w:t>
            </w:r>
          </w:p>
          <w:p w:rsidR="009221D4" w:rsidRDefault="00551009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9221D4" w:rsidRDefault="00551009">
            <w:r>
              <w:t>Quezon City</w:t>
            </w:r>
          </w:p>
          <w:p w:rsidR="009221D4" w:rsidRDefault="00551009">
            <w:r>
              <w:t>Tel:</w:t>
            </w:r>
            <w:r w:rsidR="001C27BC">
              <w:t xml:space="preserve"> </w:t>
            </w:r>
            <w:r>
              <w:t>+(632) 455</w:t>
            </w:r>
            <w:r w:rsidR="001C27BC">
              <w:t xml:space="preserve"> </w:t>
            </w:r>
            <w:r>
              <w:t>0031; +(632) 455</w:t>
            </w:r>
            <w:r w:rsidR="001C27BC">
              <w:t xml:space="preserve"> </w:t>
            </w:r>
            <w:r>
              <w:t>2858; +(632) 455</w:t>
            </w:r>
            <w:r w:rsidR="001C27BC">
              <w:t xml:space="preserve"> </w:t>
            </w:r>
            <w:r>
              <w:t>2856</w:t>
            </w:r>
          </w:p>
          <w:p w:rsidR="009221D4" w:rsidRDefault="00551009">
            <w:r>
              <w:t>Fax: +(632) 455</w:t>
            </w:r>
            <w:r w:rsidR="001C27BC">
              <w:t xml:space="preserve"> </w:t>
            </w:r>
            <w:r>
              <w:t>0031</w:t>
            </w:r>
          </w:p>
          <w:p w:rsidR="009221D4" w:rsidRDefault="00551009">
            <w:r>
              <w:t>E-mail: bafs@da.gov.ph</w:t>
            </w:r>
          </w:p>
          <w:p w:rsidR="009221D4" w:rsidRDefault="00551009" w:rsidP="00551009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http://bafs.da.gov.ph</w:t>
              </w:r>
            </w:hyperlink>
            <w:bookmarkStart w:id="41" w:name="sps12d"/>
            <w:bookmarkEnd w:id="41"/>
          </w:p>
        </w:tc>
      </w:tr>
      <w:tr w:rsidR="009221D4" w:rsidRPr="0055100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5100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5100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221D4" w:rsidRDefault="001C27BC">
            <w:r>
              <w:t>Department of Agriculture (DA)</w:t>
            </w:r>
          </w:p>
          <w:p w:rsidR="009221D4" w:rsidRDefault="00551009">
            <w:r>
              <w:t>Office of the Director</w:t>
            </w:r>
          </w:p>
          <w:p w:rsidR="009221D4" w:rsidRDefault="00551009">
            <w:r>
              <w:t>Policy Research Service</w:t>
            </w:r>
          </w:p>
          <w:p w:rsidR="009221D4" w:rsidRDefault="00551009">
            <w:r>
              <w:t>Department of Agriculture</w:t>
            </w:r>
          </w:p>
          <w:p w:rsidR="009221D4" w:rsidRDefault="001C27BC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9221D4" w:rsidRDefault="00551009">
            <w:r>
              <w:t>Quezon City</w:t>
            </w:r>
          </w:p>
          <w:p w:rsidR="009221D4" w:rsidRDefault="00551009">
            <w:r>
              <w:t>Tel: +(632) 926 7439</w:t>
            </w:r>
          </w:p>
          <w:p w:rsidR="009221D4" w:rsidRDefault="00551009">
            <w:r>
              <w:t>Fax: +(632) 928 0590</w:t>
            </w:r>
          </w:p>
          <w:p w:rsidR="009221D4" w:rsidRDefault="00551009">
            <w:r>
              <w:t>E-mail: spspilipinas@da.gov.ph</w:t>
            </w:r>
          </w:p>
          <w:p w:rsidR="009221D4" w:rsidRDefault="00551009">
            <w:r>
              <w:t> </w:t>
            </w:r>
          </w:p>
          <w:p w:rsidR="009221D4" w:rsidRDefault="00551009">
            <w:r>
              <w:t>or</w:t>
            </w:r>
          </w:p>
          <w:p w:rsidR="009221D4" w:rsidRDefault="00551009">
            <w:r>
              <w:t> </w:t>
            </w:r>
          </w:p>
          <w:p w:rsidR="009221D4" w:rsidRDefault="00551009">
            <w:r>
              <w:t>Bureau of Agriculture and Fisheries Standards</w:t>
            </w:r>
          </w:p>
          <w:p w:rsidR="009221D4" w:rsidRDefault="00551009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9221D4" w:rsidRDefault="00551009">
            <w:r>
              <w:t>Quezon City</w:t>
            </w:r>
          </w:p>
          <w:p w:rsidR="009221D4" w:rsidRPr="00551009" w:rsidRDefault="00551009">
            <w:pPr>
              <w:rPr>
                <w:lang w:val="fr-CH"/>
              </w:rPr>
            </w:pPr>
            <w:r>
              <w:t>Tel:</w:t>
            </w:r>
            <w:r w:rsidR="001C27BC">
              <w:t xml:space="preserve"> </w:t>
            </w:r>
            <w:r>
              <w:t>+(632) 455</w:t>
            </w:r>
            <w:r w:rsidR="001C27BC">
              <w:t xml:space="preserve"> </w:t>
            </w:r>
            <w:r>
              <w:t xml:space="preserve">0031; </w:t>
            </w:r>
            <w:r w:rsidRPr="00551009">
              <w:rPr>
                <w:lang w:val="fr-CH"/>
              </w:rPr>
              <w:t>+(632) 455</w:t>
            </w:r>
            <w:r w:rsidR="001C27BC">
              <w:rPr>
                <w:lang w:val="fr-CH"/>
              </w:rPr>
              <w:t xml:space="preserve"> </w:t>
            </w:r>
            <w:r w:rsidRPr="00551009">
              <w:rPr>
                <w:lang w:val="fr-CH"/>
              </w:rPr>
              <w:t>2858; +(632) 455</w:t>
            </w:r>
            <w:r w:rsidR="001C27BC">
              <w:rPr>
                <w:lang w:val="fr-CH"/>
              </w:rPr>
              <w:t xml:space="preserve"> </w:t>
            </w:r>
            <w:r w:rsidRPr="00551009">
              <w:rPr>
                <w:lang w:val="fr-CH"/>
              </w:rPr>
              <w:t>2856</w:t>
            </w:r>
          </w:p>
          <w:p w:rsidR="009221D4" w:rsidRPr="00551009" w:rsidRDefault="00551009">
            <w:pPr>
              <w:rPr>
                <w:lang w:val="fr-CH"/>
              </w:rPr>
            </w:pPr>
            <w:r w:rsidRPr="00551009">
              <w:rPr>
                <w:lang w:val="fr-CH"/>
              </w:rPr>
              <w:t>Fax: +(632) 455</w:t>
            </w:r>
            <w:r w:rsidR="001C27BC">
              <w:rPr>
                <w:lang w:val="fr-CH"/>
              </w:rPr>
              <w:t xml:space="preserve"> </w:t>
            </w:r>
            <w:r w:rsidRPr="00551009">
              <w:rPr>
                <w:lang w:val="fr-CH"/>
              </w:rPr>
              <w:t>0031</w:t>
            </w:r>
          </w:p>
          <w:p w:rsidR="009221D4" w:rsidRPr="00551009" w:rsidRDefault="00551009">
            <w:pPr>
              <w:rPr>
                <w:lang w:val="fr-CH"/>
              </w:rPr>
            </w:pPr>
            <w:r w:rsidRPr="00551009">
              <w:rPr>
                <w:lang w:val="fr-CH"/>
              </w:rPr>
              <w:t>E-mail: bafs@da.gov.ph</w:t>
            </w:r>
          </w:p>
          <w:p w:rsidR="009221D4" w:rsidRPr="00551009" w:rsidRDefault="00551009" w:rsidP="00551009">
            <w:pPr>
              <w:spacing w:after="120"/>
              <w:rPr>
                <w:lang w:val="en-US"/>
              </w:rPr>
            </w:pPr>
            <w:r w:rsidRPr="00551009">
              <w:rPr>
                <w:lang w:val="en-US"/>
              </w:rPr>
              <w:t xml:space="preserve">Website: </w:t>
            </w:r>
            <w:hyperlink r:id="rId10" w:tgtFrame="_blank" w:history="1">
              <w:r w:rsidRPr="00551009">
                <w:rPr>
                  <w:color w:val="0000FF"/>
                  <w:u w:val="single"/>
                  <w:lang w:val="en-US"/>
                </w:rPr>
                <w:t>http://bafs.da.gov.ph</w:t>
              </w:r>
            </w:hyperlink>
            <w:r w:rsidRPr="00551009">
              <w:rPr>
                <w:lang w:val="en-US"/>
              </w:rPr>
              <w:t> </w:t>
            </w:r>
            <w:bookmarkStart w:id="44" w:name="sps13c"/>
            <w:bookmarkEnd w:id="44"/>
          </w:p>
        </w:tc>
      </w:tr>
    </w:tbl>
    <w:p w:rsidR="007141CF" w:rsidRPr="00551009" w:rsidRDefault="00762957" w:rsidP="00441372">
      <w:pPr>
        <w:rPr>
          <w:lang w:val="en-US"/>
        </w:rPr>
      </w:pPr>
    </w:p>
    <w:sectPr w:rsidR="007141CF" w:rsidRPr="00551009" w:rsidSect="001C27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BF" w:rsidRDefault="00551009">
      <w:r>
        <w:separator/>
      </w:r>
    </w:p>
  </w:endnote>
  <w:endnote w:type="continuationSeparator" w:id="0">
    <w:p w:rsidR="00DE32BF" w:rsidRDefault="0055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C27BC" w:rsidRDefault="001C27BC" w:rsidP="001C27B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C27BC" w:rsidRDefault="001C27BC" w:rsidP="001C27B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5100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BF" w:rsidRDefault="00551009">
      <w:r>
        <w:separator/>
      </w:r>
    </w:p>
  </w:footnote>
  <w:footnote w:type="continuationSeparator" w:id="0">
    <w:p w:rsidR="00DE32BF" w:rsidRDefault="0055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BC" w:rsidRPr="001C27BC" w:rsidRDefault="001C27BC" w:rsidP="001C2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27BC">
      <w:t>G/SPS/N/PHL/417</w:t>
    </w:r>
  </w:p>
  <w:p w:rsidR="001C27BC" w:rsidRPr="001C27BC" w:rsidRDefault="001C27BC" w:rsidP="001C2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C27BC" w:rsidRPr="001C27BC" w:rsidRDefault="001C27BC" w:rsidP="001C2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27BC">
      <w:t xml:space="preserve">- </w:t>
    </w:r>
    <w:r w:rsidRPr="001C27BC">
      <w:fldChar w:fldCharType="begin"/>
    </w:r>
    <w:r w:rsidRPr="001C27BC">
      <w:instrText xml:space="preserve"> PAGE </w:instrText>
    </w:r>
    <w:r w:rsidRPr="001C27BC">
      <w:fldChar w:fldCharType="separate"/>
    </w:r>
    <w:r w:rsidR="00762957">
      <w:rPr>
        <w:noProof/>
      </w:rPr>
      <w:t>2</w:t>
    </w:r>
    <w:r w:rsidRPr="001C27BC">
      <w:fldChar w:fldCharType="end"/>
    </w:r>
    <w:r w:rsidRPr="001C27BC">
      <w:t xml:space="preserve"> -</w:t>
    </w:r>
  </w:p>
  <w:p w:rsidR="00EA4725" w:rsidRPr="001C27BC" w:rsidRDefault="00762957" w:rsidP="001C27B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BC" w:rsidRPr="001C27BC" w:rsidRDefault="001C27BC" w:rsidP="001C2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27BC">
      <w:t>G/SPS/N/PHL/417</w:t>
    </w:r>
  </w:p>
  <w:p w:rsidR="001C27BC" w:rsidRPr="001C27BC" w:rsidRDefault="001C27BC" w:rsidP="001C2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C27BC" w:rsidRPr="001C27BC" w:rsidRDefault="001C27BC" w:rsidP="001C2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27BC">
      <w:t xml:space="preserve">- </w:t>
    </w:r>
    <w:r w:rsidRPr="001C27BC">
      <w:fldChar w:fldCharType="begin"/>
    </w:r>
    <w:r w:rsidRPr="001C27BC">
      <w:instrText xml:space="preserve"> PAGE </w:instrText>
    </w:r>
    <w:r w:rsidRPr="001C27BC">
      <w:fldChar w:fldCharType="separate"/>
    </w:r>
    <w:r w:rsidR="00762957">
      <w:rPr>
        <w:noProof/>
      </w:rPr>
      <w:t>3</w:t>
    </w:r>
    <w:r w:rsidRPr="001C27BC">
      <w:fldChar w:fldCharType="end"/>
    </w:r>
    <w:r w:rsidRPr="001C27BC">
      <w:t xml:space="preserve"> -</w:t>
    </w:r>
  </w:p>
  <w:p w:rsidR="00EA4725" w:rsidRPr="001C27BC" w:rsidRDefault="00762957" w:rsidP="001C27B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221D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295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27B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221D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724A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9302A37" wp14:editId="47D0757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62957" w:rsidP="00422B6F">
          <w:pPr>
            <w:jc w:val="right"/>
            <w:rPr>
              <w:b/>
              <w:szCs w:val="16"/>
            </w:rPr>
          </w:pPr>
        </w:p>
      </w:tc>
    </w:tr>
    <w:tr w:rsidR="009221D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6295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C27BC" w:rsidRDefault="001C27B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G/SPS/N/PHL/417</w:t>
          </w:r>
        </w:p>
        <w:bookmarkEnd w:id="46"/>
        <w:p w:rsidR="00656ABC" w:rsidRPr="00EA4725" w:rsidRDefault="00762957" w:rsidP="00656ABC">
          <w:pPr>
            <w:jc w:val="right"/>
            <w:rPr>
              <w:b/>
              <w:szCs w:val="16"/>
            </w:rPr>
          </w:pPr>
        </w:p>
      </w:tc>
    </w:tr>
    <w:tr w:rsidR="009221D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295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295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21 June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9221D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5100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62957">
            <w:rPr>
              <w:color w:val="FF0000"/>
              <w:szCs w:val="16"/>
            </w:rPr>
            <w:t>18-3902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5100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6295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62957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221D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C27B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C27B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62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027553"/>
    <w:multiLevelType w:val="hybridMultilevel"/>
    <w:tmpl w:val="F16C677A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BE7291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DE42F2" w:tentative="1">
      <w:start w:val="1"/>
      <w:numFmt w:val="lowerLetter"/>
      <w:lvlText w:val="%2."/>
      <w:lvlJc w:val="left"/>
      <w:pPr>
        <w:ind w:left="1080" w:hanging="360"/>
      </w:pPr>
    </w:lvl>
    <w:lvl w:ilvl="2" w:tplc="9C723C12" w:tentative="1">
      <w:start w:val="1"/>
      <w:numFmt w:val="lowerRoman"/>
      <w:lvlText w:val="%3."/>
      <w:lvlJc w:val="right"/>
      <w:pPr>
        <w:ind w:left="1800" w:hanging="180"/>
      </w:pPr>
    </w:lvl>
    <w:lvl w:ilvl="3" w:tplc="D4D82114" w:tentative="1">
      <w:start w:val="1"/>
      <w:numFmt w:val="decimal"/>
      <w:lvlText w:val="%4."/>
      <w:lvlJc w:val="left"/>
      <w:pPr>
        <w:ind w:left="2520" w:hanging="360"/>
      </w:pPr>
    </w:lvl>
    <w:lvl w:ilvl="4" w:tplc="87DA1C24" w:tentative="1">
      <w:start w:val="1"/>
      <w:numFmt w:val="lowerLetter"/>
      <w:lvlText w:val="%5."/>
      <w:lvlJc w:val="left"/>
      <w:pPr>
        <w:ind w:left="3240" w:hanging="360"/>
      </w:pPr>
    </w:lvl>
    <w:lvl w:ilvl="5" w:tplc="F2F67AB6" w:tentative="1">
      <w:start w:val="1"/>
      <w:numFmt w:val="lowerRoman"/>
      <w:lvlText w:val="%6."/>
      <w:lvlJc w:val="right"/>
      <w:pPr>
        <w:ind w:left="3960" w:hanging="180"/>
      </w:pPr>
    </w:lvl>
    <w:lvl w:ilvl="6" w:tplc="168AF9A6" w:tentative="1">
      <w:start w:val="1"/>
      <w:numFmt w:val="decimal"/>
      <w:lvlText w:val="%7."/>
      <w:lvlJc w:val="left"/>
      <w:pPr>
        <w:ind w:left="4680" w:hanging="360"/>
      </w:pPr>
    </w:lvl>
    <w:lvl w:ilvl="7" w:tplc="154C670C" w:tentative="1">
      <w:start w:val="1"/>
      <w:numFmt w:val="lowerLetter"/>
      <w:lvlText w:val="%8."/>
      <w:lvlJc w:val="left"/>
      <w:pPr>
        <w:ind w:left="5400" w:hanging="360"/>
      </w:pPr>
    </w:lvl>
    <w:lvl w:ilvl="8" w:tplc="AAB674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D4"/>
    <w:rsid w:val="001C27BC"/>
    <w:rsid w:val="00551009"/>
    <w:rsid w:val="00762957"/>
    <w:rsid w:val="009221D4"/>
    <w:rsid w:val="00B724A3"/>
    <w:rsid w:val="00CD021B"/>
    <w:rsid w:val="00DE32BF"/>
    <w:rsid w:val="00F7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HL/18_322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afs.da.gov.p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fs.da.gov.p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654</Words>
  <Characters>3882</Characters>
  <Application>Microsoft Office Word</Application>
  <DocSecurity>0</DocSecurity>
  <Lines>111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2018-06-21T10:25:00Z</dcterms:created>
  <dcterms:modified xsi:type="dcterms:W3CDTF">2018-06-21T12:22:00Z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G/SPS/N/PHL/417</vt:lpwstr>
  </property>
</Properties>
</file>