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6165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2152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Thailand</w:t>
            </w:r>
            <w:bookmarkEnd w:id="1"/>
          </w:p>
          <w:p w:rsidR="00EA4725" w:rsidRPr="00441372" w:rsidRDefault="00C6165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-</w:t>
            </w:r>
            <w:bookmarkStart w:id="2" w:name="sps1b"/>
            <w:bookmarkEnd w:id="2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 w:rsidR="00513492" w:rsidRPr="00513492">
              <w:t>The Office of Food and Drug Administration (Thai FDA)</w:t>
            </w:r>
            <w:bookmarkStart w:id="3" w:name="sps2a"/>
            <w:bookmarkEnd w:id="3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 (ICS Code: 67.040)</w:t>
            </w:r>
            <w:bookmarkStart w:id="4" w:name="sps3a"/>
            <w:bookmarkEnd w:id="4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616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616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</w:t>
            </w:r>
            <w:proofErr w:type="spellStart"/>
            <w:r>
              <w:t>MOPH</w:t>
            </w:r>
            <w:proofErr w:type="spellEnd"/>
            <w:r>
              <w:t xml:space="preserve"> Notification (No. …), B.E. ….., entitled "Food Standards as regards Pathogens"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Thai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14</w:t>
            </w:r>
            <w:bookmarkEnd w:id="11"/>
          </w:p>
          <w:p w:rsidR="00EA4725" w:rsidRPr="00441372" w:rsidRDefault="006D4823" w:rsidP="00441372">
            <w:pPr>
              <w:spacing w:after="120"/>
            </w:pPr>
            <w:hyperlink r:id="rId7" w:tgtFrame="_blank" w:history="1">
              <w:r w:rsidR="00C61653">
                <w:rPr>
                  <w:color w:val="0000FF"/>
                  <w:u w:val="single"/>
                </w:rPr>
                <w:t>https://members.wto.org/crnattachments/2019/SPS/THA/19_0559_00_x.pdf</w:t>
              </w:r>
            </w:hyperlink>
            <w:bookmarkStart w:id="12" w:name="sps5d"/>
            <w:bookmarkEnd w:id="12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Ministry of Public Health (</w:t>
            </w:r>
            <w:proofErr w:type="spellStart"/>
            <w:r>
              <w:t>MOPH</w:t>
            </w:r>
            <w:proofErr w:type="spellEnd"/>
            <w:r>
              <w:t>) proposes to revise the measures for controlling "Pathogens in Food" as follows:</w:t>
            </w:r>
          </w:p>
          <w:p w:rsidR="00A21523" w:rsidRDefault="00481603" w:rsidP="00D82979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The n</w:t>
            </w:r>
            <w:r w:rsidR="00C61653">
              <w:t>otification of the Ministry of Public Health</w:t>
            </w:r>
            <w:r>
              <w:t xml:space="preserve"> (No. 364) (B.E. 2556) entitled </w:t>
            </w:r>
            <w:r w:rsidR="00D82979">
              <w:t>"</w:t>
            </w:r>
            <w:r w:rsidR="00C61653">
              <w:t>Food Standards as regards Pathogens</w:t>
            </w:r>
            <w:r w:rsidR="00D82979">
              <w:t xml:space="preserve">", dated 25 </w:t>
            </w:r>
            <w:r w:rsidR="00C61653">
              <w:t>September 2013</w:t>
            </w:r>
            <w:r>
              <w:t>,</w:t>
            </w:r>
            <w:r w:rsidR="00C61653">
              <w:t xml:space="preserve"> is repealed and replaced by this draft </w:t>
            </w:r>
            <w:proofErr w:type="spellStart"/>
            <w:r w:rsidR="00C61653">
              <w:t>MOPH</w:t>
            </w:r>
            <w:proofErr w:type="spellEnd"/>
            <w:r w:rsidR="00C61653">
              <w:t xml:space="preserve"> notification;</w:t>
            </w:r>
          </w:p>
          <w:p w:rsidR="00A21523" w:rsidRDefault="00C61653" w:rsidP="00D82979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Foods listed in Annex 1 of this Notification shall be freed from pathogenic microorganisms excluding pathogenic microorganisms specified in Annex 2;</w:t>
            </w:r>
          </w:p>
          <w:p w:rsidR="00A21523" w:rsidRDefault="00481603" w:rsidP="00D82979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This draft n</w:t>
            </w:r>
            <w:r w:rsidR="00C61653">
              <w:t>otification shall not apply to dietary supplements, food additives and other foods which have specific requirements for pathogenic microorganisms shall be exempted; and</w:t>
            </w:r>
          </w:p>
          <w:p w:rsidR="00A21523" w:rsidRDefault="00C61653" w:rsidP="00D82979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The methods of analysis for concerned pathogens shall be complied with the prescribed methods in Annex 3.</w:t>
            </w:r>
            <w:bookmarkStart w:id="13" w:name="sps6a"/>
            <w:bookmarkEnd w:id="13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6165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C6165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C61653" w:rsidP="00654138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C61653" w:rsidP="00EB252C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61653" w:rsidP="00EB252C">
            <w:pPr>
              <w:spacing w:before="26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C61653" w:rsidP="00654138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C6165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-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C6165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 day following date of its publication in the Government Gazette.</w:t>
            </w:r>
            <w:bookmarkStart w:id="35" w:name="sps11a"/>
            <w:bookmarkEnd w:id="35"/>
          </w:p>
          <w:p w:rsidR="00EA4725" w:rsidRPr="00441372" w:rsidRDefault="00C616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653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 April 2019</w:t>
            </w:r>
            <w:bookmarkEnd w:id="39"/>
          </w:p>
          <w:p w:rsidR="00EA4725" w:rsidRPr="00441372" w:rsidRDefault="00C6165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21523" w:rsidRDefault="00C61653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A21523" w:rsidRDefault="00C61653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A21523" w:rsidRDefault="00C61653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A21523" w:rsidRDefault="00C61653">
            <w:r>
              <w:t>Thailand</w:t>
            </w:r>
          </w:p>
          <w:p w:rsidR="00A21523" w:rsidRDefault="00C61653">
            <w:r>
              <w:t>Tel: +(662) 561 4024</w:t>
            </w:r>
          </w:p>
          <w:p w:rsidR="00A21523" w:rsidRDefault="00C61653">
            <w:r>
              <w:t>Fax: +(662) 561 4034</w:t>
            </w:r>
          </w:p>
          <w:p w:rsidR="00A21523" w:rsidRDefault="00C61653">
            <w:r>
              <w:t>E-mail: spsthailand@gmail.com</w:t>
            </w:r>
          </w:p>
          <w:p w:rsidR="00A21523" w:rsidRDefault="00C61653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2" w:name="sps12d"/>
            <w:bookmarkEnd w:id="42"/>
          </w:p>
        </w:tc>
      </w:tr>
      <w:tr w:rsidR="00A2152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165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165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21523" w:rsidRDefault="00C61653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A21523" w:rsidRDefault="00C61653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A21523" w:rsidRDefault="00C61653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A21523" w:rsidRDefault="00C61653">
            <w:r>
              <w:t>Thailand</w:t>
            </w:r>
          </w:p>
          <w:p w:rsidR="00A21523" w:rsidRDefault="00C61653">
            <w:r>
              <w:t>Tel: +(662) 561 4024</w:t>
            </w:r>
          </w:p>
          <w:p w:rsidR="00A21523" w:rsidRDefault="00C61653">
            <w:r>
              <w:t>Fax: +(662) 561 4034</w:t>
            </w:r>
          </w:p>
          <w:p w:rsidR="00A21523" w:rsidRDefault="00C61653">
            <w:r>
              <w:t>E-mail: spsthailand@gmail.com</w:t>
            </w:r>
          </w:p>
          <w:p w:rsidR="00A21523" w:rsidRDefault="00C61653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5" w:name="sps13c"/>
            <w:bookmarkEnd w:id="45"/>
          </w:p>
        </w:tc>
      </w:tr>
    </w:tbl>
    <w:p w:rsidR="007141CF" w:rsidRPr="00441372" w:rsidRDefault="006D4823" w:rsidP="00441372"/>
    <w:sectPr w:rsidR="007141CF" w:rsidRPr="00441372" w:rsidSect="00BC5B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04" w:rsidRDefault="00C61653">
      <w:r>
        <w:separator/>
      </w:r>
    </w:p>
  </w:endnote>
  <w:endnote w:type="continuationSeparator" w:id="0">
    <w:p w:rsidR="00B54204" w:rsidRDefault="00C6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C5BBA" w:rsidRDefault="00BC5BBA" w:rsidP="00BC5BB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C5BBA" w:rsidRDefault="00BC5BBA" w:rsidP="00BC5BB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6165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04" w:rsidRDefault="00C61653">
      <w:r>
        <w:separator/>
      </w:r>
    </w:p>
  </w:footnote>
  <w:footnote w:type="continuationSeparator" w:id="0">
    <w:p w:rsidR="00B54204" w:rsidRDefault="00C6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BA" w:rsidRPr="00BC5BBA" w:rsidRDefault="00BC5BBA" w:rsidP="00BC5B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BBA">
      <w:t>G/SPS/N/</w:t>
    </w:r>
    <w:proofErr w:type="spellStart"/>
    <w:r w:rsidRPr="00BC5BBA">
      <w:t>THA</w:t>
    </w:r>
    <w:proofErr w:type="spellEnd"/>
    <w:r w:rsidRPr="00BC5BBA">
      <w:t>/262</w:t>
    </w:r>
  </w:p>
  <w:p w:rsidR="00BC5BBA" w:rsidRPr="00BC5BBA" w:rsidRDefault="00BC5BBA" w:rsidP="00BC5B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C5BBA" w:rsidRPr="00BC5BBA" w:rsidRDefault="00BC5BBA" w:rsidP="00BC5B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BBA">
      <w:t xml:space="preserve">- </w:t>
    </w:r>
    <w:r w:rsidRPr="00BC5BBA">
      <w:fldChar w:fldCharType="begin"/>
    </w:r>
    <w:r w:rsidRPr="00BC5BBA">
      <w:instrText xml:space="preserve"> PAGE </w:instrText>
    </w:r>
    <w:r w:rsidRPr="00BC5BBA">
      <w:fldChar w:fldCharType="separate"/>
    </w:r>
    <w:r w:rsidR="006D4823">
      <w:rPr>
        <w:noProof/>
      </w:rPr>
      <w:t>2</w:t>
    </w:r>
    <w:r w:rsidRPr="00BC5BBA">
      <w:fldChar w:fldCharType="end"/>
    </w:r>
    <w:r w:rsidRPr="00BC5BBA">
      <w:t xml:space="preserve"> -</w:t>
    </w:r>
  </w:p>
  <w:p w:rsidR="00EA4725" w:rsidRPr="00BC5BBA" w:rsidRDefault="006D4823" w:rsidP="00BC5BB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BA" w:rsidRPr="00BC5BBA" w:rsidRDefault="00BC5BBA" w:rsidP="00BC5B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BBA">
      <w:t>G/SPS/N/</w:t>
    </w:r>
    <w:proofErr w:type="spellStart"/>
    <w:r w:rsidRPr="00BC5BBA">
      <w:t>THA</w:t>
    </w:r>
    <w:proofErr w:type="spellEnd"/>
    <w:r w:rsidRPr="00BC5BBA">
      <w:t>/262</w:t>
    </w:r>
  </w:p>
  <w:p w:rsidR="00BC5BBA" w:rsidRPr="00BC5BBA" w:rsidRDefault="00BC5BBA" w:rsidP="00BC5B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C5BBA" w:rsidRPr="00BC5BBA" w:rsidRDefault="00BC5BBA" w:rsidP="00BC5B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BBA">
      <w:t xml:space="preserve">- </w:t>
    </w:r>
    <w:r w:rsidRPr="00BC5BBA">
      <w:fldChar w:fldCharType="begin"/>
    </w:r>
    <w:r w:rsidRPr="00BC5BBA">
      <w:instrText xml:space="preserve"> PAGE </w:instrText>
    </w:r>
    <w:r w:rsidRPr="00BC5BBA">
      <w:fldChar w:fldCharType="separate"/>
    </w:r>
    <w:r w:rsidRPr="00BC5BBA">
      <w:rPr>
        <w:noProof/>
      </w:rPr>
      <w:t>2</w:t>
    </w:r>
    <w:r w:rsidRPr="00BC5BBA">
      <w:fldChar w:fldCharType="end"/>
    </w:r>
    <w:r w:rsidRPr="00BC5BBA">
      <w:t xml:space="preserve"> -</w:t>
    </w:r>
  </w:p>
  <w:p w:rsidR="00EA4725" w:rsidRPr="00BC5BBA" w:rsidRDefault="006D4823" w:rsidP="00BC5BB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152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482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5BB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2152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C5BB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D4823" w:rsidP="00422B6F">
          <w:pPr>
            <w:jc w:val="right"/>
            <w:rPr>
              <w:b/>
              <w:szCs w:val="16"/>
            </w:rPr>
          </w:pPr>
        </w:p>
      </w:tc>
    </w:tr>
    <w:tr w:rsidR="00A2152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D482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C5BBA" w:rsidRDefault="00BC5BB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/262</w:t>
          </w:r>
        </w:p>
        <w:bookmarkEnd w:id="47"/>
        <w:p w:rsidR="00656ABC" w:rsidRPr="00EA4725" w:rsidRDefault="006D4823" w:rsidP="00656ABC">
          <w:pPr>
            <w:jc w:val="right"/>
            <w:rPr>
              <w:b/>
              <w:szCs w:val="16"/>
            </w:rPr>
          </w:pPr>
        </w:p>
      </w:tc>
    </w:tr>
    <w:tr w:rsidR="00A2152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482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1653" w:rsidP="00422B6F">
          <w:pPr>
            <w:jc w:val="right"/>
            <w:rPr>
              <w:szCs w:val="16"/>
            </w:rPr>
          </w:pPr>
          <w:bookmarkStart w:id="48" w:name="spsDateDistribution"/>
          <w:r>
            <w:t>31 January 2019</w:t>
          </w:r>
          <w:bookmarkStart w:id="49" w:name="bmkDate"/>
          <w:bookmarkEnd w:id="48"/>
          <w:bookmarkEnd w:id="49"/>
        </w:p>
      </w:tc>
    </w:tr>
    <w:tr w:rsidR="00A2152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165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62973">
            <w:rPr>
              <w:color w:val="FF0000"/>
              <w:szCs w:val="16"/>
            </w:rPr>
            <w:t>19-0572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165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D482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D482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2152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C5BB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C5BB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D4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782B47"/>
    <w:multiLevelType w:val="hybridMultilevel"/>
    <w:tmpl w:val="BABE8D8C"/>
    <w:lvl w:ilvl="0" w:tplc="FAE4C1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A5811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ACBE78" w:tentative="1">
      <w:start w:val="1"/>
      <w:numFmt w:val="lowerLetter"/>
      <w:lvlText w:val="%2."/>
      <w:lvlJc w:val="left"/>
      <w:pPr>
        <w:ind w:left="1080" w:hanging="360"/>
      </w:pPr>
    </w:lvl>
    <w:lvl w:ilvl="2" w:tplc="AE6039FA" w:tentative="1">
      <w:start w:val="1"/>
      <w:numFmt w:val="lowerRoman"/>
      <w:lvlText w:val="%3."/>
      <w:lvlJc w:val="right"/>
      <w:pPr>
        <w:ind w:left="1800" w:hanging="180"/>
      </w:pPr>
    </w:lvl>
    <w:lvl w:ilvl="3" w:tplc="7D9C56B2" w:tentative="1">
      <w:start w:val="1"/>
      <w:numFmt w:val="decimal"/>
      <w:lvlText w:val="%4."/>
      <w:lvlJc w:val="left"/>
      <w:pPr>
        <w:ind w:left="2520" w:hanging="360"/>
      </w:pPr>
    </w:lvl>
    <w:lvl w:ilvl="4" w:tplc="7F20801C" w:tentative="1">
      <w:start w:val="1"/>
      <w:numFmt w:val="lowerLetter"/>
      <w:lvlText w:val="%5."/>
      <w:lvlJc w:val="left"/>
      <w:pPr>
        <w:ind w:left="3240" w:hanging="360"/>
      </w:pPr>
    </w:lvl>
    <w:lvl w:ilvl="5" w:tplc="4712D168" w:tentative="1">
      <w:start w:val="1"/>
      <w:numFmt w:val="lowerRoman"/>
      <w:lvlText w:val="%6."/>
      <w:lvlJc w:val="right"/>
      <w:pPr>
        <w:ind w:left="3960" w:hanging="180"/>
      </w:pPr>
    </w:lvl>
    <w:lvl w:ilvl="6" w:tplc="3C867578" w:tentative="1">
      <w:start w:val="1"/>
      <w:numFmt w:val="decimal"/>
      <w:lvlText w:val="%7."/>
      <w:lvlJc w:val="left"/>
      <w:pPr>
        <w:ind w:left="4680" w:hanging="360"/>
      </w:pPr>
    </w:lvl>
    <w:lvl w:ilvl="7" w:tplc="0FA6C958" w:tentative="1">
      <w:start w:val="1"/>
      <w:numFmt w:val="lowerLetter"/>
      <w:lvlText w:val="%8."/>
      <w:lvlJc w:val="left"/>
      <w:pPr>
        <w:ind w:left="5400" w:hanging="360"/>
      </w:pPr>
    </w:lvl>
    <w:lvl w:ilvl="8" w:tplc="F3CA18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A4C2B"/>
    <w:multiLevelType w:val="hybridMultilevel"/>
    <w:tmpl w:val="B31E3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23"/>
    <w:rsid w:val="002B72E1"/>
    <w:rsid w:val="003636CB"/>
    <w:rsid w:val="00481603"/>
    <w:rsid w:val="00513492"/>
    <w:rsid w:val="00654138"/>
    <w:rsid w:val="006D4823"/>
    <w:rsid w:val="00A21523"/>
    <w:rsid w:val="00B54204"/>
    <w:rsid w:val="00B915DE"/>
    <w:rsid w:val="00BC5BBA"/>
    <w:rsid w:val="00C61653"/>
    <w:rsid w:val="00D62973"/>
    <w:rsid w:val="00D82979"/>
    <w:rsid w:val="00DA136C"/>
    <w:rsid w:val="00E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0559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3088</Characters>
  <Application>Microsoft Office Word</Application>
  <DocSecurity>0</DocSecurity>
  <Lines>82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19</cp:revision>
  <dcterms:created xsi:type="dcterms:W3CDTF">2019-01-31T07:12:00Z</dcterms:created>
  <dcterms:modified xsi:type="dcterms:W3CDTF">2019-01-31T13:16:00Z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G/SPS/N/THA/262</vt:lpwstr>
  </property>
</Properties>
</file>