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D40859" w:rsidP="002F6A28">
      <w:pPr>
        <w:pStyle w:val="Titre"/>
        <w:rPr>
          <w:caps w:val="0"/>
          <w:kern w:val="0"/>
        </w:rPr>
      </w:pPr>
      <w:r w:rsidRPr="002F6A28">
        <w:rPr>
          <w:caps w:val="0"/>
          <w:kern w:val="0"/>
        </w:rPr>
        <w:t>NOTIFICATION</w:t>
      </w:r>
    </w:p>
    <w:p w:rsidR="009239F7" w:rsidRPr="002F6A28" w:rsidRDefault="00D40859"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015C5" w:rsidTr="0069259F">
        <w:tc>
          <w:tcPr>
            <w:tcW w:w="713" w:type="dxa"/>
            <w:tcBorders>
              <w:bottom w:val="single" w:sz="6" w:space="0" w:color="auto"/>
            </w:tcBorders>
            <w:shd w:val="clear" w:color="auto" w:fill="auto"/>
          </w:tcPr>
          <w:p w:rsidR="00F85C99" w:rsidRPr="002F6A28" w:rsidRDefault="00D40859"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D4085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Malaysia</w:t>
            </w:r>
            <w:bookmarkEnd w:id="1"/>
            <w:r w:rsidRPr="002F6A28">
              <w:t xml:space="preserve"> </w:t>
            </w:r>
          </w:p>
          <w:p w:rsidR="00F85C99" w:rsidRPr="002F6A28" w:rsidRDefault="00D4085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015C5" w:rsidTr="0069259F">
        <w:tc>
          <w:tcPr>
            <w:tcW w:w="713" w:type="dxa"/>
            <w:tcBorders>
              <w:top w:val="single" w:sz="6" w:space="0" w:color="auto"/>
              <w:bottom w:val="single" w:sz="6" w:space="0" w:color="auto"/>
            </w:tcBorders>
            <w:shd w:val="clear" w:color="auto" w:fill="auto"/>
          </w:tcPr>
          <w:p w:rsidR="00F85C99" w:rsidRPr="002F6A28" w:rsidRDefault="00D4085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D4085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rsidR="00146504" w:rsidRPr="002F6A28" w:rsidRDefault="00D40859" w:rsidP="00155128">
            <w:pPr>
              <w:spacing w:before="120" w:after="120"/>
              <w:jc w:val="left"/>
            </w:pPr>
            <w:r w:rsidRPr="002F6A28">
              <w:t xml:space="preserve">Food Safety &amp; Quality Division </w:t>
            </w:r>
            <w:r w:rsidRPr="002F6A28">
              <w:br/>
              <w:t>Ministry of Health Malaysia</w:t>
            </w:r>
            <w:r w:rsidRPr="002F6A28">
              <w:br/>
              <w:t>Level 4, Menara Prisma</w:t>
            </w:r>
            <w:r w:rsidRPr="002F6A28">
              <w:br/>
              <w:t xml:space="preserve">No.26, Jalan Persiaran Perdana, </w:t>
            </w:r>
            <w:proofErr w:type="spellStart"/>
            <w:r w:rsidRPr="002F6A28">
              <w:t>Presint</w:t>
            </w:r>
            <w:proofErr w:type="spellEnd"/>
            <w:r w:rsidRPr="002F6A28">
              <w:t xml:space="preserve"> 3</w:t>
            </w:r>
            <w:r w:rsidRPr="002F6A28">
              <w:br/>
              <w:t xml:space="preserve">62675 </w:t>
            </w:r>
            <w:proofErr w:type="spellStart"/>
            <w:r w:rsidRPr="002F6A28">
              <w:t>F.T</w:t>
            </w:r>
            <w:proofErr w:type="spellEnd"/>
            <w:r w:rsidRPr="002F6A28">
              <w:t>. Putrajaya, Malaysia</w:t>
            </w:r>
            <w:r w:rsidRPr="002F6A28">
              <w:br/>
              <w:t>Tel: +603-88850797</w:t>
            </w:r>
            <w:r w:rsidRPr="002F6A28">
              <w:br/>
              <w:t>Fax: +603-88850790</w:t>
            </w:r>
            <w:r w:rsidRPr="002F6A28">
              <w:br/>
              <w:t xml:space="preserve">E-mail: </w:t>
            </w:r>
            <w:hyperlink r:id="rId7" w:history="1">
              <w:r w:rsidRPr="002F6A28">
                <w:rPr>
                  <w:color w:val="0000FF"/>
                  <w:u w:val="single"/>
                </w:rPr>
                <w:t>sps.fsqd@moh.gov.my</w:t>
              </w:r>
            </w:hyperlink>
            <w:bookmarkEnd w:id="5"/>
          </w:p>
          <w:p w:rsidR="00F85C99" w:rsidRPr="002F6A28" w:rsidRDefault="00D4085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015C5" w:rsidTr="0069259F">
        <w:tc>
          <w:tcPr>
            <w:tcW w:w="713" w:type="dxa"/>
            <w:tcBorders>
              <w:top w:val="single" w:sz="6" w:space="0" w:color="auto"/>
              <w:bottom w:val="single" w:sz="6" w:space="0" w:color="auto"/>
            </w:tcBorders>
            <w:shd w:val="clear" w:color="auto" w:fill="auto"/>
          </w:tcPr>
          <w:p w:rsidR="00F85C99" w:rsidRPr="002F6A28" w:rsidRDefault="00D4085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D4085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B015C5" w:rsidTr="0069259F">
        <w:tc>
          <w:tcPr>
            <w:tcW w:w="713" w:type="dxa"/>
            <w:tcBorders>
              <w:top w:val="single" w:sz="6" w:space="0" w:color="auto"/>
              <w:bottom w:val="single" w:sz="6" w:space="0" w:color="auto"/>
            </w:tcBorders>
            <w:shd w:val="clear" w:color="auto" w:fill="auto"/>
          </w:tcPr>
          <w:p w:rsidR="00F85C99" w:rsidRPr="002F6A28" w:rsidRDefault="00D4085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D40859"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Compounded hard liquor (HS code: 22.07, 22.08</w:t>
            </w:r>
            <w:bookmarkStart w:id="20" w:name="sps3a"/>
            <w:bookmarkEnd w:id="20"/>
            <w:r>
              <w:t>)</w:t>
            </w:r>
          </w:p>
        </w:tc>
      </w:tr>
      <w:tr w:rsidR="00B015C5" w:rsidTr="0069259F">
        <w:tc>
          <w:tcPr>
            <w:tcW w:w="713" w:type="dxa"/>
            <w:tcBorders>
              <w:top w:val="single" w:sz="6" w:space="0" w:color="auto"/>
              <w:bottom w:val="single" w:sz="6" w:space="0" w:color="auto"/>
            </w:tcBorders>
            <w:shd w:val="clear" w:color="auto" w:fill="auto"/>
          </w:tcPr>
          <w:p w:rsidR="00F85C99" w:rsidRPr="002F6A28" w:rsidRDefault="00D4085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D4085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Amendment to Regulation 386A of the Food Regulations 1985. (1 page(s), in English)</w:t>
            </w:r>
            <w:bookmarkStart w:id="22" w:name="sps5a"/>
            <w:bookmarkStart w:id="23" w:name="sps5c"/>
            <w:bookmarkStart w:id="24" w:name="sps5b"/>
            <w:bookmarkEnd w:id="22"/>
            <w:bookmarkEnd w:id="23"/>
            <w:bookmarkEnd w:id="24"/>
          </w:p>
        </w:tc>
      </w:tr>
      <w:tr w:rsidR="00B015C5" w:rsidTr="0069259F">
        <w:tc>
          <w:tcPr>
            <w:tcW w:w="713" w:type="dxa"/>
            <w:tcBorders>
              <w:top w:val="single" w:sz="6" w:space="0" w:color="auto"/>
              <w:bottom w:val="single" w:sz="6" w:space="0" w:color="auto"/>
            </w:tcBorders>
            <w:shd w:val="clear" w:color="auto" w:fill="auto"/>
          </w:tcPr>
          <w:p w:rsidR="00F85C99" w:rsidRPr="002F6A28" w:rsidRDefault="00D4085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D40859" w:rsidP="00D40859">
            <w:pPr>
              <w:spacing w:before="120" w:after="120"/>
              <w:rPr>
                <w:b/>
              </w:rPr>
            </w:pPr>
            <w:bookmarkStart w:id="25" w:name="X_TBT_Reg_6A"/>
            <w:r w:rsidRPr="002F6A28">
              <w:rPr>
                <w:b/>
              </w:rPr>
              <w:t>Description of content</w:t>
            </w:r>
            <w:bookmarkEnd w:id="25"/>
            <w:r w:rsidRPr="002F6A28">
              <w:rPr>
                <w:b/>
              </w:rPr>
              <w:t>:</w:t>
            </w:r>
            <w:r w:rsidR="00FE448B" w:rsidRPr="00C379C8">
              <w:t xml:space="preserve"> To amend Regulation 386A of the Food Regulations 1985 as follows:</w:t>
            </w:r>
          </w:p>
          <w:p w:rsidR="00FE448B" w:rsidRPr="00C379C8" w:rsidRDefault="00D40859" w:rsidP="00D40859">
            <w:pPr>
              <w:numPr>
                <w:ilvl w:val="0"/>
                <w:numId w:val="16"/>
              </w:numPr>
              <w:spacing w:before="120" w:after="120"/>
            </w:pPr>
            <w:r w:rsidRPr="00C379C8">
              <w:t>To delete that Compounded Hard Liquor shall contain one or more types of spirits.</w:t>
            </w:r>
          </w:p>
          <w:p w:rsidR="00FE448B" w:rsidRPr="00C379C8" w:rsidRDefault="00D40859" w:rsidP="00D40859">
            <w:pPr>
              <w:numPr>
                <w:ilvl w:val="0"/>
                <w:numId w:val="16"/>
              </w:numPr>
              <w:spacing w:before="120" w:after="120"/>
            </w:pPr>
            <w:r w:rsidRPr="00C379C8">
              <w:t>To rephrase the provision for clarity purposes in which Compounded Hard Liquor shall contain ethyl alcohol from distillates of agricultural origin and it may contain spirit or ethyl alcohol from fermentation of agricultural origin or both.</w:t>
            </w:r>
          </w:p>
          <w:p w:rsidR="00FE448B" w:rsidRPr="00C379C8" w:rsidRDefault="00D40859" w:rsidP="00D40859">
            <w:pPr>
              <w:numPr>
                <w:ilvl w:val="0"/>
                <w:numId w:val="16"/>
              </w:numPr>
              <w:spacing w:before="120" w:after="120"/>
            </w:pPr>
            <w:r w:rsidRPr="00C379C8">
              <w:t xml:space="preserve">To insert new </w:t>
            </w:r>
            <w:proofErr w:type="spellStart"/>
            <w:r w:rsidRPr="00C379C8">
              <w:t>subregulation</w:t>
            </w:r>
            <w:proofErr w:type="spellEnd"/>
            <w:r w:rsidRPr="00C379C8">
              <w:t xml:space="preserve"> to allow the use of permitted sweetening substances and permitted flavouring substance.</w:t>
            </w:r>
          </w:p>
          <w:p w:rsidR="00FE448B" w:rsidRPr="00C379C8" w:rsidRDefault="00D40859" w:rsidP="00D40859">
            <w:pPr>
              <w:numPr>
                <w:ilvl w:val="0"/>
                <w:numId w:val="16"/>
              </w:numPr>
              <w:spacing w:before="120" w:after="120"/>
            </w:pPr>
            <w:r w:rsidRPr="00C379C8">
              <w:t>To amend the minimum volume of a glass bottle of Compounded Hard Liquor from 700ml to 350ml.</w:t>
            </w:r>
          </w:p>
          <w:p w:rsidR="00FE448B" w:rsidRPr="00C379C8" w:rsidRDefault="00D40859" w:rsidP="00D40859">
            <w:pPr>
              <w:numPr>
                <w:ilvl w:val="0"/>
                <w:numId w:val="16"/>
              </w:numPr>
              <w:spacing w:before="120" w:after="120"/>
            </w:pPr>
            <w:r w:rsidRPr="00C379C8">
              <w:t xml:space="preserve">To delete </w:t>
            </w:r>
            <w:proofErr w:type="spellStart"/>
            <w:r w:rsidRPr="00C379C8">
              <w:t>subregulation</w:t>
            </w:r>
            <w:proofErr w:type="spellEnd"/>
            <w:r w:rsidRPr="00C379C8">
              <w:t xml:space="preserve"> 386A(5).</w:t>
            </w:r>
          </w:p>
        </w:tc>
      </w:tr>
      <w:tr w:rsidR="00B015C5" w:rsidTr="0069259F">
        <w:tc>
          <w:tcPr>
            <w:tcW w:w="713" w:type="dxa"/>
            <w:tcBorders>
              <w:top w:val="single" w:sz="6" w:space="0" w:color="auto"/>
              <w:bottom w:val="single" w:sz="6" w:space="0" w:color="auto"/>
            </w:tcBorders>
            <w:shd w:val="clear" w:color="auto" w:fill="auto"/>
          </w:tcPr>
          <w:p w:rsidR="00F85C99" w:rsidRPr="002F6A28" w:rsidRDefault="00D4085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D4085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and consumer protection</w:t>
            </w:r>
            <w:bookmarkStart w:id="27" w:name="sps7f"/>
            <w:bookmarkEnd w:id="27"/>
          </w:p>
        </w:tc>
      </w:tr>
      <w:tr w:rsidR="00B015C5" w:rsidTr="0069259F">
        <w:tc>
          <w:tcPr>
            <w:tcW w:w="713" w:type="dxa"/>
            <w:tcBorders>
              <w:top w:val="single" w:sz="6" w:space="0" w:color="auto"/>
              <w:bottom w:val="single" w:sz="6" w:space="0" w:color="auto"/>
            </w:tcBorders>
            <w:shd w:val="clear" w:color="auto" w:fill="auto"/>
          </w:tcPr>
          <w:p w:rsidR="00F85C99" w:rsidRPr="002F6A28" w:rsidRDefault="00D40859" w:rsidP="00D40859">
            <w:pPr>
              <w:keepNext/>
              <w:keepLines/>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D40859" w:rsidP="00D40859">
            <w:pPr>
              <w:keepNext/>
              <w:keepLines/>
              <w:spacing w:before="120" w:after="120"/>
            </w:pPr>
            <w:bookmarkStart w:id="28" w:name="X_TBT_Reg_8A"/>
            <w:r w:rsidRPr="002F6A28">
              <w:rPr>
                <w:b/>
              </w:rPr>
              <w:t>Relevant documents</w:t>
            </w:r>
            <w:bookmarkEnd w:id="28"/>
            <w:r w:rsidRPr="002F6A28">
              <w:rPr>
                <w:b/>
              </w:rPr>
              <w:t>:</w:t>
            </w:r>
            <w:r w:rsidR="00EE3A11" w:rsidRPr="002F6A28">
              <w:t xml:space="preserve"> </w:t>
            </w:r>
          </w:p>
          <w:p w:rsidR="00146504" w:rsidRPr="002F6A28" w:rsidRDefault="00D40859" w:rsidP="00D40859">
            <w:pPr>
              <w:keepNext/>
              <w:keepLines/>
              <w:numPr>
                <w:ilvl w:val="0"/>
                <w:numId w:val="17"/>
              </w:numPr>
              <w:spacing w:before="120" w:after="120"/>
              <w:jc w:val="left"/>
              <w:rPr>
                <w:bCs/>
              </w:rPr>
            </w:pPr>
            <w:r w:rsidRPr="002F6A28">
              <w:rPr>
                <w:bCs/>
              </w:rPr>
              <w:t>Food Act 1983 [Act 281]</w:t>
            </w:r>
          </w:p>
          <w:p w:rsidR="00146504" w:rsidRPr="002F6A28" w:rsidRDefault="00D40859" w:rsidP="00D40859">
            <w:pPr>
              <w:keepNext/>
              <w:keepLines/>
              <w:numPr>
                <w:ilvl w:val="0"/>
                <w:numId w:val="17"/>
              </w:numPr>
              <w:spacing w:before="120" w:after="120"/>
              <w:jc w:val="left"/>
              <w:rPr>
                <w:bCs/>
              </w:rPr>
            </w:pPr>
            <w:r w:rsidRPr="002F6A28">
              <w:rPr>
                <w:bCs/>
              </w:rPr>
              <w:t xml:space="preserve">Food Regulations 1985 </w:t>
            </w:r>
          </w:p>
        </w:tc>
      </w:tr>
      <w:tr w:rsidR="00B015C5" w:rsidTr="00AE6CC8">
        <w:trPr>
          <w:cantSplit/>
        </w:trPr>
        <w:tc>
          <w:tcPr>
            <w:tcW w:w="713" w:type="dxa"/>
            <w:tcBorders>
              <w:top w:val="single" w:sz="6" w:space="0" w:color="auto"/>
              <w:bottom w:val="single" w:sz="6" w:space="0" w:color="auto"/>
            </w:tcBorders>
            <w:shd w:val="clear" w:color="auto" w:fill="auto"/>
          </w:tcPr>
          <w:p w:rsidR="00EE3A11" w:rsidRPr="002F6A28" w:rsidRDefault="00D4085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D40859"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rsidR="00EE3A11" w:rsidRPr="002F6A28" w:rsidRDefault="00D40859"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B015C5" w:rsidTr="0069259F">
        <w:tc>
          <w:tcPr>
            <w:tcW w:w="713" w:type="dxa"/>
            <w:tcBorders>
              <w:top w:val="single" w:sz="6" w:space="0" w:color="auto"/>
              <w:bottom w:val="single" w:sz="6" w:space="0" w:color="auto"/>
            </w:tcBorders>
            <w:shd w:val="clear" w:color="auto" w:fill="auto"/>
          </w:tcPr>
          <w:p w:rsidR="00F85C99" w:rsidRPr="002F6A28" w:rsidRDefault="00D4085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D40859"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B015C5" w:rsidTr="0069259F">
        <w:tc>
          <w:tcPr>
            <w:tcW w:w="713" w:type="dxa"/>
            <w:tcBorders>
              <w:top w:val="single" w:sz="6" w:space="0" w:color="auto"/>
            </w:tcBorders>
            <w:shd w:val="clear" w:color="auto" w:fill="auto"/>
          </w:tcPr>
          <w:p w:rsidR="00F85C99" w:rsidRPr="002F6A28" w:rsidRDefault="00D4085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D4085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146504" w:rsidRPr="002F6A28" w:rsidRDefault="00D40859" w:rsidP="00B16145">
            <w:pPr>
              <w:keepNext/>
              <w:keepLines/>
              <w:spacing w:before="120" w:after="120"/>
              <w:jc w:val="left"/>
            </w:pPr>
            <w:r w:rsidRPr="002F6A28">
              <w:t xml:space="preserve">Food Safety &amp; Quality Division </w:t>
            </w:r>
            <w:r w:rsidRPr="002F6A28">
              <w:br/>
              <w:t>Ministry of Health Malaysia</w:t>
            </w:r>
            <w:r w:rsidRPr="002F6A28">
              <w:br/>
              <w:t>Level 4, Menara Prisma</w:t>
            </w:r>
            <w:r w:rsidRPr="002F6A28">
              <w:br/>
              <w:t xml:space="preserve">No.26, Jalan Persiaran Perdana, </w:t>
            </w:r>
            <w:proofErr w:type="spellStart"/>
            <w:r w:rsidRPr="002F6A28">
              <w:t>Presint</w:t>
            </w:r>
            <w:proofErr w:type="spellEnd"/>
            <w:r w:rsidRPr="002F6A28">
              <w:t xml:space="preserve"> 3</w:t>
            </w:r>
            <w:r w:rsidRPr="002F6A28">
              <w:br/>
              <w:t xml:space="preserve">62675 </w:t>
            </w:r>
            <w:proofErr w:type="spellStart"/>
            <w:r w:rsidRPr="002F6A28">
              <w:t>F.T</w:t>
            </w:r>
            <w:proofErr w:type="spellEnd"/>
            <w:r w:rsidRPr="002F6A28">
              <w:t>. Putrajaya, Malaysia</w:t>
            </w:r>
            <w:r w:rsidRPr="002F6A28">
              <w:br/>
              <w:t>Tel: +603-88850797</w:t>
            </w:r>
            <w:r w:rsidRPr="002F6A28">
              <w:br/>
              <w:t>Fax: +603-88850790</w:t>
            </w:r>
            <w:r w:rsidRPr="002F6A28">
              <w:br/>
              <w:t xml:space="preserve">E-mail: </w:t>
            </w:r>
            <w:hyperlink r:id="rId8" w:history="1">
              <w:r w:rsidRPr="002F6A28">
                <w:rPr>
                  <w:color w:val="0000FF"/>
                  <w:u w:val="single"/>
                </w:rPr>
                <w:t>sps.fsqd@moh.gov.my</w:t>
              </w:r>
            </w:hyperlink>
            <w:bookmarkEnd w:id="40"/>
          </w:p>
        </w:tc>
      </w:tr>
    </w:tbl>
    <w:p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EF3" w:rsidRDefault="00D40859">
      <w:r>
        <w:separator/>
      </w:r>
    </w:p>
  </w:endnote>
  <w:endnote w:type="continuationSeparator" w:id="0">
    <w:p w:rsidR="00777EF3" w:rsidRDefault="00D4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D40859"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D40859"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D40859">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EF3" w:rsidRDefault="00D40859">
      <w:r>
        <w:separator/>
      </w:r>
    </w:p>
  </w:footnote>
  <w:footnote w:type="continuationSeparator" w:id="0">
    <w:p w:rsidR="00777EF3" w:rsidRDefault="00D4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D40859" w:rsidP="009239F7">
    <w:pPr>
      <w:pStyle w:val="En-tte"/>
      <w:pBdr>
        <w:bottom w:val="single" w:sz="4" w:space="1" w:color="auto"/>
      </w:pBdr>
      <w:tabs>
        <w:tab w:val="clear" w:pos="4513"/>
        <w:tab w:val="clear" w:pos="9027"/>
      </w:tabs>
      <w:jc w:val="center"/>
    </w:pPr>
    <w:proofErr w:type="spellStart"/>
    <w:r w:rsidRPr="002F6A28">
      <w:t>tbtSymbol</w:t>
    </w:r>
    <w:proofErr w:type="spellEnd"/>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D4085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D40859" w:rsidP="009239F7">
    <w:pPr>
      <w:pStyle w:val="En-tte"/>
      <w:pBdr>
        <w:bottom w:val="single" w:sz="4" w:space="1" w:color="auto"/>
      </w:pBdr>
      <w:tabs>
        <w:tab w:val="clear" w:pos="4513"/>
        <w:tab w:val="clear" w:pos="9027"/>
      </w:tabs>
      <w:jc w:val="center"/>
    </w:pPr>
    <w:bookmarkStart w:id="41" w:name="spsSymbolHeader"/>
    <w:r w:rsidRPr="002F6A28">
      <w:t>G/TBT/N/</w:t>
    </w:r>
    <w:proofErr w:type="spellStart"/>
    <w:r w:rsidRPr="002F6A28">
      <w:t>MYS</w:t>
    </w:r>
    <w:proofErr w:type="spellEnd"/>
    <w:r w:rsidRPr="002F6A28">
      <w:t>/96</w:t>
    </w:r>
    <w:bookmarkEnd w:id="41"/>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D4085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15C5"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B015C5" w:rsidTr="008612A9">
      <w:trPr>
        <w:trHeight w:val="213"/>
        <w:jc w:val="center"/>
      </w:trPr>
      <w:tc>
        <w:tcPr>
          <w:tcW w:w="3794" w:type="dxa"/>
          <w:vMerge w:val="restart"/>
          <w:shd w:val="clear" w:color="auto" w:fill="FFFFFF"/>
          <w:tcMar>
            <w:left w:w="0" w:type="dxa"/>
            <w:right w:w="0" w:type="dxa"/>
          </w:tcMar>
        </w:tcPr>
        <w:p w:rsidR="00ED54E0" w:rsidRPr="009239F7" w:rsidRDefault="00D40859"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287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B015C5"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D40859" w:rsidP="00B801E9">
          <w:pPr>
            <w:jc w:val="right"/>
            <w:rPr>
              <w:b/>
              <w:szCs w:val="16"/>
            </w:rPr>
          </w:pPr>
          <w:bookmarkStart w:id="43" w:name="bmkSymbols"/>
          <w:r w:rsidRPr="002F6A28">
            <w:rPr>
              <w:b/>
              <w:szCs w:val="16"/>
            </w:rPr>
            <w:t>G/TBT/N/</w:t>
          </w:r>
          <w:proofErr w:type="spellStart"/>
          <w:r w:rsidRPr="002F6A28">
            <w:rPr>
              <w:b/>
              <w:szCs w:val="16"/>
            </w:rPr>
            <w:t>MYS</w:t>
          </w:r>
          <w:proofErr w:type="spellEnd"/>
          <w:r w:rsidRPr="002F6A28">
            <w:rPr>
              <w:b/>
              <w:szCs w:val="16"/>
            </w:rPr>
            <w:t>/96</w:t>
          </w:r>
          <w:bookmarkEnd w:id="43"/>
        </w:p>
      </w:tc>
    </w:tr>
    <w:tr w:rsidR="00B015C5"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717798" w:rsidP="00B801E9">
          <w:pPr>
            <w:jc w:val="right"/>
            <w:rPr>
              <w:szCs w:val="16"/>
            </w:rPr>
          </w:pPr>
          <w:bookmarkStart w:id="44" w:name="spsDateDistribution"/>
          <w:bookmarkStart w:id="45" w:name="bmkDate"/>
          <w:bookmarkEnd w:id="44"/>
          <w:bookmarkEnd w:id="45"/>
          <w:r>
            <w:rPr>
              <w:szCs w:val="16"/>
            </w:rPr>
            <w:t>26 August 2019</w:t>
          </w:r>
          <w:bookmarkStart w:id="46" w:name="_GoBack"/>
          <w:bookmarkEnd w:id="46"/>
        </w:p>
      </w:tc>
    </w:tr>
    <w:tr w:rsidR="00B015C5"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D40859" w:rsidP="0097650D">
          <w:pPr>
            <w:jc w:val="left"/>
            <w:rPr>
              <w:b/>
            </w:rPr>
          </w:pPr>
          <w:bookmarkStart w:id="47" w:name="bmkSerial"/>
          <w:r w:rsidRPr="002F6A28">
            <w:rPr>
              <w:color w:val="FF0000"/>
              <w:szCs w:val="16"/>
            </w:rPr>
            <w:t>(</w:t>
          </w:r>
          <w:bookmarkStart w:id="48" w:name="spsSerialNumber"/>
          <w:bookmarkEnd w:id="48"/>
          <w:r w:rsidR="00717798">
            <w:rPr>
              <w:color w:val="FF0000"/>
              <w:szCs w:val="16"/>
            </w:rPr>
            <w:t>19-5453</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D40859"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B015C5"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D40859"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D40859"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CAE266">
      <w:start w:val="1"/>
      <w:numFmt w:val="decimal"/>
      <w:pStyle w:val="SummaryText"/>
      <w:lvlText w:val="%1."/>
      <w:lvlJc w:val="left"/>
      <w:pPr>
        <w:ind w:left="360" w:hanging="360"/>
      </w:pPr>
    </w:lvl>
    <w:lvl w:ilvl="1" w:tplc="0B60DBF0" w:tentative="1">
      <w:start w:val="1"/>
      <w:numFmt w:val="lowerLetter"/>
      <w:lvlText w:val="%2."/>
      <w:lvlJc w:val="left"/>
      <w:pPr>
        <w:ind w:left="1080" w:hanging="360"/>
      </w:pPr>
    </w:lvl>
    <w:lvl w:ilvl="2" w:tplc="01E88672" w:tentative="1">
      <w:start w:val="1"/>
      <w:numFmt w:val="lowerRoman"/>
      <w:lvlText w:val="%3."/>
      <w:lvlJc w:val="right"/>
      <w:pPr>
        <w:ind w:left="1800" w:hanging="180"/>
      </w:pPr>
    </w:lvl>
    <w:lvl w:ilvl="3" w:tplc="399C60E2" w:tentative="1">
      <w:start w:val="1"/>
      <w:numFmt w:val="decimal"/>
      <w:lvlText w:val="%4."/>
      <w:lvlJc w:val="left"/>
      <w:pPr>
        <w:ind w:left="2520" w:hanging="360"/>
      </w:pPr>
    </w:lvl>
    <w:lvl w:ilvl="4" w:tplc="537E8820" w:tentative="1">
      <w:start w:val="1"/>
      <w:numFmt w:val="lowerLetter"/>
      <w:lvlText w:val="%5."/>
      <w:lvlJc w:val="left"/>
      <w:pPr>
        <w:ind w:left="3240" w:hanging="360"/>
      </w:pPr>
    </w:lvl>
    <w:lvl w:ilvl="5" w:tplc="C9A0A080" w:tentative="1">
      <w:start w:val="1"/>
      <w:numFmt w:val="lowerRoman"/>
      <w:lvlText w:val="%6."/>
      <w:lvlJc w:val="right"/>
      <w:pPr>
        <w:ind w:left="3960" w:hanging="180"/>
      </w:pPr>
    </w:lvl>
    <w:lvl w:ilvl="6" w:tplc="FFE2430A" w:tentative="1">
      <w:start w:val="1"/>
      <w:numFmt w:val="decimal"/>
      <w:lvlText w:val="%7."/>
      <w:lvlJc w:val="left"/>
      <w:pPr>
        <w:ind w:left="4680" w:hanging="360"/>
      </w:pPr>
    </w:lvl>
    <w:lvl w:ilvl="7" w:tplc="5A4C7DCA" w:tentative="1">
      <w:start w:val="1"/>
      <w:numFmt w:val="lowerLetter"/>
      <w:lvlText w:val="%8."/>
      <w:lvlJc w:val="left"/>
      <w:pPr>
        <w:ind w:left="5400" w:hanging="360"/>
      </w:pPr>
    </w:lvl>
    <w:lvl w:ilvl="8" w:tplc="4894CD8C"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D526BC"/>
    <w:multiLevelType w:val="multilevel"/>
    <w:tmpl w:val="63D526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14BD1"/>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46504"/>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17798"/>
    <w:rsid w:val="00725DF8"/>
    <w:rsid w:val="00730370"/>
    <w:rsid w:val="00736D06"/>
    <w:rsid w:val="00745146"/>
    <w:rsid w:val="00756BA6"/>
    <w:rsid w:val="007577E3"/>
    <w:rsid w:val="00760DB3"/>
    <w:rsid w:val="007624E8"/>
    <w:rsid w:val="00777EF3"/>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15C5"/>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40859"/>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2F37"/>
  <w15:docId w15:val="{B24D0FFC-1E76-4E4F-9CC7-EF2A8E7B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fsqd@moh.gov.m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fsqd@moh.gov.m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4</cp:revision>
  <dcterms:created xsi:type="dcterms:W3CDTF">2019-08-26T09:43:00Z</dcterms:created>
  <dcterms:modified xsi:type="dcterms:W3CDTF">2019-08-26T10:23:00Z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